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C6D" w:rsidRDefault="00854C6D" w:rsidP="00854C6D">
      <w:pPr>
        <w:tabs>
          <w:tab w:val="left" w:pos="14579"/>
        </w:tabs>
        <w:spacing w:before="129"/>
        <w:ind w:left="191"/>
        <w:rPr>
          <w:rFonts w:ascii="Arial"/>
          <w:sz w:val="40"/>
        </w:rPr>
      </w:pPr>
      <w:r>
        <w:rPr>
          <w:noProof/>
        </w:rPr>
        <w:drawing>
          <wp:anchor distT="0" distB="0" distL="0" distR="0" simplePos="0" relativeHeight="251659264" behindDoc="0" locked="0" layoutInCell="1" allowOverlap="1" wp14:anchorId="67071047" wp14:editId="15086802">
            <wp:simplePos x="0" y="0"/>
            <wp:positionH relativeFrom="page">
              <wp:posOffset>418895</wp:posOffset>
            </wp:positionH>
            <wp:positionV relativeFrom="paragraph">
              <wp:posOffset>390268</wp:posOffset>
            </wp:positionV>
            <wp:extent cx="9182304" cy="97535"/>
            <wp:effectExtent l="0" t="0" r="0" b="0"/>
            <wp:wrapTopAndBottom/>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5" cstate="print"/>
                    <a:stretch>
                      <a:fillRect/>
                    </a:stretch>
                  </pic:blipFill>
                  <pic:spPr>
                    <a:xfrm>
                      <a:off x="0" y="0"/>
                      <a:ext cx="9182304" cy="97535"/>
                    </a:xfrm>
                    <a:prstGeom prst="rect">
                      <a:avLst/>
                    </a:prstGeom>
                  </pic:spPr>
                </pic:pic>
              </a:graphicData>
            </a:graphic>
          </wp:anchor>
        </w:drawing>
      </w:r>
      <w:r>
        <w:rPr>
          <w:rFonts w:ascii="Arial"/>
          <w:w w:val="105"/>
          <w:sz w:val="40"/>
          <w:u w:val="single"/>
        </w:rPr>
        <w:t>Section</w:t>
      </w:r>
      <w:r>
        <w:rPr>
          <w:rFonts w:ascii="Arial"/>
          <w:spacing w:val="-26"/>
          <w:w w:val="105"/>
          <w:sz w:val="40"/>
          <w:u w:val="single"/>
        </w:rPr>
        <w:t xml:space="preserve"> </w:t>
      </w:r>
      <w:r>
        <w:rPr>
          <w:rFonts w:ascii="Arial"/>
          <w:w w:val="105"/>
          <w:sz w:val="40"/>
          <w:u w:val="single"/>
        </w:rPr>
        <w:t>3</w:t>
      </w:r>
      <w:r>
        <w:rPr>
          <w:rFonts w:ascii="Arial"/>
          <w:sz w:val="40"/>
          <w:u w:val="single"/>
        </w:rPr>
        <w:tab/>
      </w:r>
    </w:p>
    <w:p w:rsidR="00854C6D" w:rsidRPr="00154DAD" w:rsidRDefault="00854C6D" w:rsidP="00854C6D">
      <w:pPr>
        <w:ind w:left="191"/>
      </w:pPr>
      <w:r>
        <w:rPr>
          <w:rFonts w:ascii="Arial"/>
          <w:w w:val="105"/>
          <w:sz w:val="48"/>
        </w:rPr>
        <w:t>Guiding Your</w:t>
      </w:r>
      <w:r>
        <w:rPr>
          <w:rFonts w:ascii="Arial"/>
          <w:spacing w:val="55"/>
          <w:w w:val="105"/>
          <w:sz w:val="48"/>
        </w:rPr>
        <w:t xml:space="preserve"> </w:t>
      </w:r>
      <w:r>
        <w:rPr>
          <w:rFonts w:ascii="Arial"/>
          <w:w w:val="105"/>
          <w:sz w:val="48"/>
        </w:rPr>
        <w:t>Mentee</w:t>
      </w:r>
      <w:r>
        <w:rPr>
          <w:rFonts w:ascii="Arial"/>
          <w:w w:val="105"/>
          <w:sz w:val="48"/>
        </w:rPr>
        <w:t xml:space="preserve"> </w:t>
      </w:r>
      <w:r w:rsidRPr="00154DAD">
        <w:rPr>
          <w:color w:val="343434"/>
        </w:rPr>
        <w:t>“Guiding means to direct or supervise toward some desirable end or development. Guiding is the mentoring function that is directly concerned with the ongoing professional development of the mentee. The ability to reflect is paramount for the mentee and can lead to the identification of professional situations that need attention. Here are some questions that can stimulate reflection in your mentee:</w:t>
      </w:r>
    </w:p>
    <w:p w:rsidR="00854C6D" w:rsidRPr="00154DAD" w:rsidRDefault="00854C6D" w:rsidP="00854C6D">
      <w:pPr>
        <w:pStyle w:val="BodyText"/>
        <w:spacing w:before="10"/>
        <w:ind w:left="0" w:firstLine="0"/>
        <w:rPr>
          <w:sz w:val="22"/>
          <w:szCs w:val="22"/>
        </w:rPr>
      </w:pPr>
    </w:p>
    <w:p w:rsidR="00854C6D" w:rsidRPr="00154DAD" w:rsidRDefault="00854C6D" w:rsidP="00854C6D">
      <w:pPr>
        <w:pStyle w:val="ListParagraph"/>
        <w:numPr>
          <w:ilvl w:val="1"/>
          <w:numId w:val="3"/>
        </w:numPr>
        <w:tabs>
          <w:tab w:val="left" w:pos="911"/>
          <w:tab w:val="left" w:pos="912"/>
        </w:tabs>
        <w:rPr>
          <w:rFonts w:ascii="Symbol"/>
          <w:color w:val="343434"/>
        </w:rPr>
      </w:pPr>
      <w:r w:rsidRPr="00154DAD">
        <w:rPr>
          <w:color w:val="343434"/>
        </w:rPr>
        <w:t>What is the most stressful part of your workday? Why?</w:t>
      </w:r>
    </w:p>
    <w:p w:rsidR="00854C6D" w:rsidRPr="00154DAD" w:rsidRDefault="00854C6D" w:rsidP="00854C6D">
      <w:pPr>
        <w:pStyle w:val="ListParagraph"/>
        <w:numPr>
          <w:ilvl w:val="1"/>
          <w:numId w:val="3"/>
        </w:numPr>
        <w:tabs>
          <w:tab w:val="left" w:pos="911"/>
          <w:tab w:val="left" w:pos="912"/>
        </w:tabs>
        <w:rPr>
          <w:rFonts w:ascii="Symbol"/>
          <w:color w:val="343434"/>
        </w:rPr>
      </w:pPr>
      <w:r w:rsidRPr="00154DAD">
        <w:rPr>
          <w:color w:val="343434"/>
        </w:rPr>
        <w:t>What recent developments have occurred in your field?</w:t>
      </w:r>
    </w:p>
    <w:p w:rsidR="00854C6D" w:rsidRPr="00154DAD" w:rsidRDefault="00854C6D" w:rsidP="00854C6D">
      <w:pPr>
        <w:pStyle w:val="ListParagraph"/>
        <w:numPr>
          <w:ilvl w:val="1"/>
          <w:numId w:val="3"/>
        </w:numPr>
        <w:tabs>
          <w:tab w:val="left" w:pos="911"/>
          <w:tab w:val="left" w:pos="912"/>
        </w:tabs>
        <w:spacing w:line="240" w:lineRule="auto"/>
        <w:ind w:right="125"/>
        <w:rPr>
          <w:rFonts w:ascii="Symbol"/>
          <w:color w:val="343434"/>
        </w:rPr>
      </w:pPr>
      <w:r w:rsidRPr="00154DAD">
        <w:rPr>
          <w:color w:val="343434"/>
        </w:rPr>
        <w:t>What do you know about your students that helps you to teach them more effectively?</w:t>
      </w:r>
    </w:p>
    <w:p w:rsidR="00854C6D" w:rsidRPr="00154DAD" w:rsidRDefault="00854C6D" w:rsidP="00854C6D">
      <w:pPr>
        <w:pStyle w:val="ListParagraph"/>
        <w:numPr>
          <w:ilvl w:val="1"/>
          <w:numId w:val="3"/>
        </w:numPr>
        <w:tabs>
          <w:tab w:val="left" w:pos="911"/>
          <w:tab w:val="left" w:pos="912"/>
        </w:tabs>
        <w:rPr>
          <w:rFonts w:ascii="Symbol"/>
          <w:color w:val="343434"/>
        </w:rPr>
      </w:pPr>
      <w:r w:rsidRPr="00154DAD">
        <w:rPr>
          <w:color w:val="343434"/>
        </w:rPr>
        <w:t>Which of your teaching methods is strongest? Weakest?</w:t>
      </w:r>
    </w:p>
    <w:p w:rsidR="00854C6D" w:rsidRPr="00154DAD" w:rsidRDefault="00854C6D" w:rsidP="00854C6D">
      <w:pPr>
        <w:pStyle w:val="ListParagraph"/>
        <w:numPr>
          <w:ilvl w:val="1"/>
          <w:numId w:val="3"/>
        </w:numPr>
        <w:tabs>
          <w:tab w:val="left" w:pos="911"/>
          <w:tab w:val="left" w:pos="912"/>
        </w:tabs>
        <w:spacing w:before="4" w:line="240" w:lineRule="auto"/>
        <w:rPr>
          <w:rFonts w:ascii="Symbol"/>
          <w:color w:val="343434"/>
        </w:rPr>
      </w:pPr>
      <w:r w:rsidRPr="00154DAD">
        <w:rPr>
          <w:color w:val="343434"/>
        </w:rPr>
        <w:t>How would you evaluate whether your students are able to</w:t>
      </w:r>
      <w:r w:rsidRPr="00154DAD">
        <w:rPr>
          <w:color w:val="343434"/>
          <w:spacing w:val="-2"/>
        </w:rPr>
        <w:t xml:space="preserve"> </w:t>
      </w:r>
      <w:r w:rsidRPr="00154DAD">
        <w:rPr>
          <w:color w:val="343434"/>
        </w:rPr>
        <w:t>apply what you have taught them for real-world situations?</w:t>
      </w:r>
    </w:p>
    <w:p w:rsidR="00854C6D" w:rsidRPr="00154DAD" w:rsidRDefault="00854C6D" w:rsidP="00854C6D">
      <w:pPr>
        <w:pStyle w:val="ListParagraph"/>
        <w:numPr>
          <w:ilvl w:val="1"/>
          <w:numId w:val="3"/>
        </w:numPr>
        <w:tabs>
          <w:tab w:val="left" w:pos="911"/>
          <w:tab w:val="left" w:pos="912"/>
        </w:tabs>
        <w:spacing w:line="240" w:lineRule="auto"/>
        <w:ind w:right="476"/>
        <w:rPr>
          <w:rFonts w:ascii="Symbol"/>
          <w:color w:val="343434"/>
        </w:rPr>
      </w:pPr>
      <w:r w:rsidRPr="00154DAD">
        <w:rPr>
          <w:color w:val="343434"/>
        </w:rPr>
        <w:t>In what way did you use supplementary material in a recent class? Why did you use it?</w:t>
      </w:r>
    </w:p>
    <w:p w:rsidR="00854C6D" w:rsidRPr="00154DAD" w:rsidRDefault="00854C6D" w:rsidP="00854C6D">
      <w:pPr>
        <w:pStyle w:val="BodyText"/>
        <w:spacing w:before="10"/>
        <w:ind w:left="0" w:firstLine="0"/>
        <w:rPr>
          <w:sz w:val="22"/>
          <w:szCs w:val="22"/>
        </w:rPr>
      </w:pPr>
    </w:p>
    <w:p w:rsidR="00854C6D" w:rsidRPr="00154DAD" w:rsidRDefault="00854C6D" w:rsidP="00854C6D">
      <w:pPr>
        <w:pStyle w:val="Heading3"/>
        <w:rPr>
          <w:sz w:val="22"/>
          <w:szCs w:val="22"/>
        </w:rPr>
      </w:pPr>
      <w:r w:rsidRPr="00154DAD">
        <w:rPr>
          <w:color w:val="343434"/>
          <w:sz w:val="22"/>
          <w:szCs w:val="22"/>
        </w:rPr>
        <w:t>Guiding</w:t>
      </w:r>
      <w:r w:rsidRPr="00154DAD">
        <w:rPr>
          <w:color w:val="343434"/>
          <w:spacing w:val="65"/>
          <w:sz w:val="22"/>
          <w:szCs w:val="22"/>
        </w:rPr>
        <w:t xml:space="preserve"> </w:t>
      </w:r>
      <w:r w:rsidRPr="00154DAD">
        <w:rPr>
          <w:color w:val="343434"/>
          <w:sz w:val="22"/>
          <w:szCs w:val="22"/>
        </w:rPr>
        <w:t>Principles</w:t>
      </w:r>
    </w:p>
    <w:p w:rsidR="00854C6D" w:rsidRPr="00154DAD" w:rsidRDefault="00854C6D" w:rsidP="00854C6D">
      <w:pPr>
        <w:pStyle w:val="ListParagraph"/>
        <w:numPr>
          <w:ilvl w:val="0"/>
          <w:numId w:val="1"/>
        </w:numPr>
        <w:tabs>
          <w:tab w:val="left" w:pos="1271"/>
          <w:tab w:val="left" w:pos="1272"/>
        </w:tabs>
        <w:spacing w:before="1" w:line="240" w:lineRule="auto"/>
        <w:ind w:right="174"/>
      </w:pPr>
      <w:r w:rsidRPr="00154DAD">
        <w:rPr>
          <w:color w:val="343434"/>
        </w:rPr>
        <w:t>Determine your mentee’s motivation and ability to address the</w:t>
      </w:r>
      <w:r w:rsidRPr="00154DAD">
        <w:rPr>
          <w:color w:val="343434"/>
          <w:spacing w:val="-3"/>
        </w:rPr>
        <w:t xml:space="preserve"> </w:t>
      </w:r>
      <w:r w:rsidRPr="00154DAD">
        <w:rPr>
          <w:color w:val="343434"/>
        </w:rPr>
        <w:t>problem.</w:t>
      </w:r>
    </w:p>
    <w:p w:rsidR="00854C6D" w:rsidRPr="00154DAD" w:rsidRDefault="00854C6D" w:rsidP="00854C6D">
      <w:pPr>
        <w:pStyle w:val="ListParagraph"/>
        <w:numPr>
          <w:ilvl w:val="0"/>
          <w:numId w:val="1"/>
        </w:numPr>
        <w:tabs>
          <w:tab w:val="left" w:pos="1271"/>
          <w:tab w:val="left" w:pos="1272"/>
        </w:tabs>
        <w:spacing w:line="240" w:lineRule="auto"/>
        <w:ind w:right="121"/>
      </w:pPr>
      <w:r w:rsidRPr="00154DAD">
        <w:rPr>
          <w:color w:val="343434"/>
        </w:rPr>
        <w:t>Use coaching and relating behaviors that are appropriate to the situation: less willingness and confidence--use more relating and reinforcing behaviors, and less knowledge and skill--use more structure in your coaching</w:t>
      </w:r>
      <w:r w:rsidRPr="00154DAD">
        <w:rPr>
          <w:color w:val="343434"/>
          <w:spacing w:val="-1"/>
        </w:rPr>
        <w:t xml:space="preserve"> </w:t>
      </w:r>
      <w:r w:rsidRPr="00154DAD">
        <w:rPr>
          <w:color w:val="343434"/>
        </w:rPr>
        <w:t>strategies.</w:t>
      </w:r>
    </w:p>
    <w:p w:rsidR="00854C6D" w:rsidRPr="00154DAD" w:rsidRDefault="00854C6D" w:rsidP="00854C6D">
      <w:pPr>
        <w:pStyle w:val="ListParagraph"/>
        <w:numPr>
          <w:ilvl w:val="0"/>
          <w:numId w:val="1"/>
        </w:numPr>
        <w:tabs>
          <w:tab w:val="left" w:pos="1271"/>
          <w:tab w:val="left" w:pos="1272"/>
        </w:tabs>
        <w:spacing w:line="240" w:lineRule="auto"/>
        <w:ind w:right="123"/>
      </w:pPr>
      <w:r w:rsidRPr="00154DAD">
        <w:rPr>
          <w:color w:val="343434"/>
        </w:rPr>
        <w:t>Use coaching and relating behaviors that ‘raise the bar’ and challenge the mentee to grow</w:t>
      </w:r>
      <w:r w:rsidRPr="00154DAD">
        <w:rPr>
          <w:color w:val="343434"/>
          <w:spacing w:val="-2"/>
        </w:rPr>
        <w:t xml:space="preserve"> </w:t>
      </w:r>
      <w:r w:rsidRPr="00154DAD">
        <w:rPr>
          <w:color w:val="343434"/>
        </w:rPr>
        <w:t>professionally.</w:t>
      </w:r>
    </w:p>
    <w:p w:rsidR="00854C6D" w:rsidRPr="00154DAD" w:rsidRDefault="00854C6D" w:rsidP="00854C6D">
      <w:pPr>
        <w:pStyle w:val="ListParagraph"/>
        <w:numPr>
          <w:ilvl w:val="0"/>
          <w:numId w:val="1"/>
        </w:numPr>
        <w:tabs>
          <w:tab w:val="left" w:pos="1271"/>
          <w:tab w:val="left" w:pos="1272"/>
        </w:tabs>
        <w:spacing w:line="244" w:lineRule="auto"/>
        <w:ind w:right="541"/>
      </w:pPr>
      <w:r w:rsidRPr="00154DAD">
        <w:rPr>
          <w:color w:val="343434"/>
        </w:rPr>
        <w:t>Monitor the mentee’s progress and vary your behaviors accordingly.</w:t>
      </w:r>
    </w:p>
    <w:p w:rsidR="00854C6D" w:rsidRDefault="00854C6D" w:rsidP="00854C6D">
      <w:pPr>
        <w:spacing w:before="85"/>
        <w:ind w:left="911"/>
        <w:rPr>
          <w:color w:val="343434"/>
          <w:w w:val="105"/>
          <w:sz w:val="19"/>
        </w:rPr>
      </w:pPr>
      <w:r w:rsidRPr="00154DAD">
        <w:rPr>
          <w:color w:val="343434"/>
          <w:w w:val="105"/>
          <w:sz w:val="19"/>
        </w:rPr>
        <w:t xml:space="preserve">Text taken from Hal Portner, </w:t>
      </w:r>
      <w:r w:rsidRPr="00154DAD">
        <w:rPr>
          <w:i/>
          <w:color w:val="343434"/>
          <w:w w:val="105"/>
          <w:sz w:val="19"/>
        </w:rPr>
        <w:t>Mentoring New Teachers</w:t>
      </w:r>
      <w:r w:rsidRPr="00154DAD">
        <w:rPr>
          <w:color w:val="343434"/>
          <w:w w:val="105"/>
          <w:sz w:val="19"/>
        </w:rPr>
        <w:t>, Corwin Press, 2003.</w:t>
      </w:r>
    </w:p>
    <w:p w:rsidR="00854C6D" w:rsidRDefault="00854C6D" w:rsidP="00854C6D">
      <w:pPr>
        <w:spacing w:before="85"/>
        <w:rPr>
          <w:color w:val="343434"/>
          <w:w w:val="105"/>
          <w:sz w:val="19"/>
        </w:rPr>
      </w:pPr>
    </w:p>
    <w:p w:rsidR="00854C6D" w:rsidRPr="00154DAD" w:rsidRDefault="00854C6D" w:rsidP="00854C6D">
      <w:pPr>
        <w:spacing w:before="85"/>
        <w:rPr>
          <w:sz w:val="31"/>
          <w:szCs w:val="31"/>
        </w:rPr>
      </w:pPr>
      <w:bookmarkStart w:id="0" w:name="_GoBack"/>
      <w:bookmarkEnd w:id="0"/>
      <w:r w:rsidRPr="00154DAD">
        <w:rPr>
          <w:color w:val="343434"/>
          <w:sz w:val="31"/>
          <w:szCs w:val="31"/>
        </w:rPr>
        <w:t>Applying These Principles</w:t>
      </w:r>
    </w:p>
    <w:p w:rsidR="00854C6D" w:rsidRDefault="00854C6D" w:rsidP="00854C6D">
      <w:pPr>
        <w:pStyle w:val="Heading5"/>
        <w:spacing w:before="2"/>
      </w:pPr>
      <w:r>
        <w:rPr>
          <w:color w:val="343434"/>
        </w:rPr>
        <w:t>Unwilling or Unable Mentee</w:t>
      </w:r>
    </w:p>
    <w:p w:rsidR="00854C6D" w:rsidRDefault="00854C6D" w:rsidP="00854C6D">
      <w:pPr>
        <w:pStyle w:val="BodyText"/>
        <w:spacing w:line="288" w:lineRule="exact"/>
        <w:ind w:left="191" w:firstLine="0"/>
      </w:pPr>
      <w:r>
        <w:rPr>
          <w:color w:val="343434"/>
          <w:u w:val="single" w:color="343434"/>
        </w:rPr>
        <w:t>Coaching Strategies</w:t>
      </w:r>
    </w:p>
    <w:p w:rsidR="00854C6D" w:rsidRPr="00154DAD" w:rsidRDefault="00854C6D" w:rsidP="00854C6D">
      <w:pPr>
        <w:pStyle w:val="ListParagraph"/>
        <w:numPr>
          <w:ilvl w:val="1"/>
          <w:numId w:val="5"/>
        </w:numPr>
        <w:tabs>
          <w:tab w:val="left" w:pos="911"/>
          <w:tab w:val="left" w:pos="912"/>
        </w:tabs>
        <w:rPr>
          <w:rFonts w:ascii="Symbol"/>
          <w:color w:val="343434"/>
          <w:sz w:val="20"/>
          <w:szCs w:val="20"/>
        </w:rPr>
      </w:pPr>
      <w:r w:rsidRPr="00154DAD">
        <w:rPr>
          <w:color w:val="343434"/>
          <w:sz w:val="20"/>
          <w:szCs w:val="20"/>
        </w:rPr>
        <w:t>Realize the immediate need for</w:t>
      </w:r>
      <w:r w:rsidRPr="00154DAD">
        <w:rPr>
          <w:color w:val="343434"/>
          <w:spacing w:val="-4"/>
          <w:sz w:val="20"/>
          <w:szCs w:val="20"/>
        </w:rPr>
        <w:t xml:space="preserve"> </w:t>
      </w:r>
      <w:r w:rsidRPr="00154DAD">
        <w:rPr>
          <w:color w:val="343434"/>
          <w:sz w:val="20"/>
          <w:szCs w:val="20"/>
        </w:rPr>
        <w:t>structure</w:t>
      </w:r>
    </w:p>
    <w:p w:rsidR="00854C6D" w:rsidRPr="00154DAD" w:rsidRDefault="00854C6D" w:rsidP="00854C6D">
      <w:pPr>
        <w:pStyle w:val="ListParagraph"/>
        <w:numPr>
          <w:ilvl w:val="1"/>
          <w:numId w:val="5"/>
        </w:numPr>
        <w:tabs>
          <w:tab w:val="left" w:pos="911"/>
          <w:tab w:val="left" w:pos="912"/>
        </w:tabs>
        <w:rPr>
          <w:rFonts w:ascii="Symbol"/>
          <w:color w:val="343434"/>
          <w:sz w:val="20"/>
          <w:szCs w:val="20"/>
        </w:rPr>
      </w:pPr>
      <w:r w:rsidRPr="00154DAD">
        <w:rPr>
          <w:color w:val="343434"/>
          <w:sz w:val="20"/>
          <w:szCs w:val="20"/>
        </w:rPr>
        <w:t>Use show and tell style of coaching</w:t>
      </w:r>
    </w:p>
    <w:p w:rsidR="00854C6D" w:rsidRPr="00154DAD" w:rsidRDefault="00854C6D" w:rsidP="00854C6D">
      <w:pPr>
        <w:pStyle w:val="ListParagraph"/>
        <w:numPr>
          <w:ilvl w:val="1"/>
          <w:numId w:val="2"/>
        </w:numPr>
        <w:tabs>
          <w:tab w:val="left" w:pos="911"/>
          <w:tab w:val="left" w:pos="912"/>
        </w:tabs>
        <w:rPr>
          <w:rFonts w:ascii="Symbol" w:hAnsi="Symbol"/>
          <w:color w:val="343434"/>
          <w:sz w:val="20"/>
          <w:szCs w:val="20"/>
        </w:rPr>
      </w:pPr>
      <w:r w:rsidRPr="00154DAD">
        <w:rPr>
          <w:color w:val="343434"/>
          <w:sz w:val="20"/>
          <w:szCs w:val="20"/>
        </w:rPr>
        <w:t>Observe mentor’s techniques</w:t>
      </w:r>
    </w:p>
    <w:p w:rsidR="00854C6D" w:rsidRPr="00154DAD" w:rsidRDefault="00854C6D" w:rsidP="00854C6D">
      <w:pPr>
        <w:pStyle w:val="ListParagraph"/>
        <w:numPr>
          <w:ilvl w:val="1"/>
          <w:numId w:val="2"/>
        </w:numPr>
        <w:tabs>
          <w:tab w:val="left" w:pos="911"/>
          <w:tab w:val="left" w:pos="912"/>
        </w:tabs>
        <w:spacing w:line="244" w:lineRule="auto"/>
        <w:ind w:left="191" w:right="2686" w:firstLine="360"/>
        <w:rPr>
          <w:rFonts w:ascii="Symbol" w:hAnsi="Symbol"/>
          <w:color w:val="343434"/>
          <w:sz w:val="20"/>
          <w:szCs w:val="20"/>
        </w:rPr>
      </w:pPr>
      <w:r w:rsidRPr="00154DAD">
        <w:rPr>
          <w:color w:val="343434"/>
          <w:sz w:val="20"/>
          <w:szCs w:val="20"/>
        </w:rPr>
        <w:t xml:space="preserve">Observe another teacher’s techniques </w:t>
      </w:r>
      <w:r w:rsidRPr="00154DAD">
        <w:rPr>
          <w:color w:val="343434"/>
          <w:sz w:val="20"/>
          <w:szCs w:val="20"/>
          <w:u w:val="single" w:color="343434"/>
        </w:rPr>
        <w:t>Relating Strategies</w:t>
      </w:r>
    </w:p>
    <w:p w:rsidR="00854C6D" w:rsidRPr="00154DAD" w:rsidRDefault="00854C6D" w:rsidP="00854C6D">
      <w:pPr>
        <w:pStyle w:val="ListParagraph"/>
        <w:numPr>
          <w:ilvl w:val="1"/>
          <w:numId w:val="6"/>
        </w:numPr>
        <w:tabs>
          <w:tab w:val="left" w:pos="911"/>
          <w:tab w:val="left" w:pos="912"/>
        </w:tabs>
        <w:spacing w:line="292" w:lineRule="exact"/>
        <w:rPr>
          <w:rFonts w:ascii="Symbol"/>
          <w:color w:val="343434"/>
          <w:sz w:val="20"/>
          <w:szCs w:val="20"/>
        </w:rPr>
      </w:pPr>
      <w:r w:rsidRPr="00154DAD">
        <w:rPr>
          <w:color w:val="343434"/>
          <w:sz w:val="20"/>
          <w:szCs w:val="20"/>
        </w:rPr>
        <w:t>Strengthen and support willingness and motivation</w:t>
      </w:r>
    </w:p>
    <w:p w:rsidR="00854C6D" w:rsidRPr="00154DAD" w:rsidRDefault="00854C6D" w:rsidP="00854C6D">
      <w:pPr>
        <w:pStyle w:val="ListParagraph"/>
        <w:numPr>
          <w:ilvl w:val="1"/>
          <w:numId w:val="6"/>
        </w:numPr>
        <w:tabs>
          <w:tab w:val="left" w:pos="911"/>
          <w:tab w:val="left" w:pos="912"/>
        </w:tabs>
        <w:rPr>
          <w:rFonts w:ascii="Symbol"/>
          <w:color w:val="343434"/>
          <w:sz w:val="20"/>
          <w:szCs w:val="20"/>
        </w:rPr>
      </w:pPr>
      <w:r w:rsidRPr="00154DAD">
        <w:rPr>
          <w:color w:val="343434"/>
          <w:sz w:val="20"/>
          <w:szCs w:val="20"/>
        </w:rPr>
        <w:t>Set short-term realistic goals</w:t>
      </w:r>
    </w:p>
    <w:p w:rsidR="00854C6D" w:rsidRPr="00154DAD" w:rsidRDefault="00854C6D" w:rsidP="00854C6D">
      <w:pPr>
        <w:pStyle w:val="ListParagraph"/>
        <w:numPr>
          <w:ilvl w:val="1"/>
          <w:numId w:val="6"/>
        </w:numPr>
        <w:tabs>
          <w:tab w:val="left" w:pos="911"/>
          <w:tab w:val="left" w:pos="912"/>
        </w:tabs>
        <w:rPr>
          <w:rFonts w:ascii="Symbol"/>
          <w:color w:val="343434"/>
          <w:sz w:val="20"/>
          <w:szCs w:val="20"/>
        </w:rPr>
      </w:pPr>
      <w:r w:rsidRPr="00154DAD">
        <w:rPr>
          <w:color w:val="343434"/>
          <w:sz w:val="20"/>
          <w:szCs w:val="20"/>
        </w:rPr>
        <w:lastRenderedPageBreak/>
        <w:t>Acknowledge efforts and validate ideas</w:t>
      </w:r>
    </w:p>
    <w:p w:rsidR="00854C6D" w:rsidRPr="00154DAD" w:rsidRDefault="00854C6D" w:rsidP="00854C6D">
      <w:pPr>
        <w:pStyle w:val="ListParagraph"/>
        <w:numPr>
          <w:ilvl w:val="1"/>
          <w:numId w:val="6"/>
        </w:numPr>
        <w:tabs>
          <w:tab w:val="left" w:pos="911"/>
          <w:tab w:val="left" w:pos="912"/>
        </w:tabs>
        <w:rPr>
          <w:rFonts w:ascii="Symbol"/>
          <w:color w:val="343434"/>
          <w:sz w:val="20"/>
          <w:szCs w:val="20"/>
        </w:rPr>
      </w:pPr>
      <w:r w:rsidRPr="00154DAD">
        <w:rPr>
          <w:color w:val="343434"/>
          <w:sz w:val="20"/>
          <w:szCs w:val="20"/>
        </w:rPr>
        <w:t>Defuse unjust criticism</w:t>
      </w:r>
    </w:p>
    <w:p w:rsidR="00854C6D" w:rsidRPr="00154DAD" w:rsidRDefault="00854C6D" w:rsidP="00854C6D">
      <w:pPr>
        <w:pStyle w:val="ListParagraph"/>
        <w:numPr>
          <w:ilvl w:val="1"/>
          <w:numId w:val="6"/>
        </w:numPr>
        <w:tabs>
          <w:tab w:val="left" w:pos="911"/>
          <w:tab w:val="left" w:pos="912"/>
        </w:tabs>
        <w:rPr>
          <w:rFonts w:ascii="Symbol"/>
          <w:color w:val="343434"/>
          <w:sz w:val="20"/>
          <w:szCs w:val="20"/>
        </w:rPr>
      </w:pPr>
      <w:r w:rsidRPr="00154DAD">
        <w:rPr>
          <w:color w:val="343434"/>
          <w:sz w:val="20"/>
          <w:szCs w:val="20"/>
        </w:rPr>
        <w:t>Provide resources</w:t>
      </w:r>
    </w:p>
    <w:p w:rsidR="00854C6D" w:rsidRPr="00154DAD" w:rsidRDefault="00854C6D" w:rsidP="00854C6D">
      <w:pPr>
        <w:pStyle w:val="BodyText"/>
        <w:spacing w:before="11"/>
        <w:ind w:left="0" w:firstLine="0"/>
        <w:rPr>
          <w:sz w:val="20"/>
          <w:szCs w:val="20"/>
        </w:rPr>
      </w:pPr>
    </w:p>
    <w:p w:rsidR="00854C6D" w:rsidRPr="00154DAD" w:rsidRDefault="00854C6D" w:rsidP="00854C6D">
      <w:pPr>
        <w:pStyle w:val="Heading5"/>
        <w:rPr>
          <w:sz w:val="20"/>
          <w:szCs w:val="20"/>
        </w:rPr>
      </w:pPr>
      <w:r w:rsidRPr="00154DAD">
        <w:rPr>
          <w:color w:val="343434"/>
          <w:sz w:val="20"/>
          <w:szCs w:val="20"/>
        </w:rPr>
        <w:t>Moderately Willing &amp; Somewhat Able Mentee</w:t>
      </w:r>
    </w:p>
    <w:p w:rsidR="00854C6D" w:rsidRPr="00154DAD" w:rsidRDefault="00854C6D" w:rsidP="00854C6D">
      <w:pPr>
        <w:pStyle w:val="BodyText"/>
        <w:spacing w:line="288" w:lineRule="exact"/>
        <w:ind w:left="191" w:firstLine="0"/>
        <w:rPr>
          <w:sz w:val="20"/>
          <w:szCs w:val="20"/>
        </w:rPr>
      </w:pPr>
      <w:r w:rsidRPr="00154DAD">
        <w:rPr>
          <w:color w:val="343434"/>
          <w:sz w:val="20"/>
          <w:szCs w:val="20"/>
          <w:u w:val="single" w:color="343434"/>
        </w:rPr>
        <w:t>Coaching Strategies</w:t>
      </w:r>
    </w:p>
    <w:p w:rsidR="00854C6D" w:rsidRPr="00154DAD" w:rsidRDefault="00854C6D" w:rsidP="00854C6D">
      <w:pPr>
        <w:pStyle w:val="ListParagraph"/>
        <w:numPr>
          <w:ilvl w:val="1"/>
          <w:numId w:val="7"/>
        </w:numPr>
        <w:tabs>
          <w:tab w:val="left" w:pos="911"/>
          <w:tab w:val="left" w:pos="912"/>
        </w:tabs>
        <w:rPr>
          <w:rFonts w:ascii="Symbol"/>
          <w:color w:val="343434"/>
          <w:sz w:val="20"/>
          <w:szCs w:val="20"/>
        </w:rPr>
      </w:pPr>
      <w:r w:rsidRPr="00154DAD">
        <w:rPr>
          <w:color w:val="343434"/>
          <w:sz w:val="20"/>
          <w:szCs w:val="20"/>
        </w:rPr>
        <w:t>Encourage reflection on ideas</w:t>
      </w:r>
    </w:p>
    <w:p w:rsidR="00854C6D" w:rsidRPr="00154DAD" w:rsidRDefault="00854C6D" w:rsidP="00854C6D">
      <w:pPr>
        <w:pStyle w:val="ListParagraph"/>
        <w:numPr>
          <w:ilvl w:val="1"/>
          <w:numId w:val="7"/>
        </w:numPr>
        <w:tabs>
          <w:tab w:val="left" w:pos="911"/>
          <w:tab w:val="left" w:pos="912"/>
        </w:tabs>
        <w:rPr>
          <w:rFonts w:ascii="Symbol"/>
          <w:color w:val="343434"/>
          <w:sz w:val="20"/>
          <w:szCs w:val="20"/>
        </w:rPr>
      </w:pPr>
      <w:r w:rsidRPr="00154DAD">
        <w:rPr>
          <w:color w:val="343434"/>
          <w:sz w:val="20"/>
          <w:szCs w:val="20"/>
        </w:rPr>
        <w:t>Ask probing, open-ended questions</w:t>
      </w:r>
    </w:p>
    <w:p w:rsidR="00854C6D" w:rsidRPr="00154DAD" w:rsidRDefault="00854C6D" w:rsidP="00854C6D">
      <w:pPr>
        <w:pStyle w:val="ListParagraph"/>
        <w:numPr>
          <w:ilvl w:val="1"/>
          <w:numId w:val="7"/>
        </w:numPr>
        <w:tabs>
          <w:tab w:val="left" w:pos="911"/>
          <w:tab w:val="left" w:pos="912"/>
        </w:tabs>
        <w:spacing w:before="4"/>
        <w:rPr>
          <w:rFonts w:ascii="Symbol"/>
          <w:color w:val="343434"/>
          <w:sz w:val="20"/>
          <w:szCs w:val="20"/>
        </w:rPr>
      </w:pPr>
      <w:r w:rsidRPr="00154DAD">
        <w:rPr>
          <w:color w:val="343434"/>
          <w:sz w:val="20"/>
          <w:szCs w:val="20"/>
        </w:rPr>
        <w:t>Encourage new approaches</w:t>
      </w:r>
    </w:p>
    <w:p w:rsidR="00854C6D" w:rsidRPr="00154DAD" w:rsidRDefault="00854C6D" w:rsidP="00854C6D">
      <w:pPr>
        <w:pStyle w:val="ListParagraph"/>
        <w:numPr>
          <w:ilvl w:val="1"/>
          <w:numId w:val="7"/>
        </w:numPr>
        <w:tabs>
          <w:tab w:val="left" w:pos="911"/>
          <w:tab w:val="left" w:pos="912"/>
        </w:tabs>
        <w:spacing w:line="240" w:lineRule="auto"/>
        <w:ind w:right="3781"/>
        <w:rPr>
          <w:rFonts w:ascii="Symbol"/>
          <w:color w:val="343434"/>
          <w:sz w:val="20"/>
          <w:szCs w:val="20"/>
        </w:rPr>
      </w:pPr>
      <w:r>
        <w:rPr>
          <w:color w:val="343434"/>
          <w:sz w:val="20"/>
          <w:szCs w:val="20"/>
        </w:rPr>
        <w:t>Videotape the class lesson</w:t>
      </w:r>
    </w:p>
    <w:p w:rsidR="00854C6D" w:rsidRPr="00154DAD" w:rsidRDefault="00854C6D" w:rsidP="00854C6D">
      <w:pPr>
        <w:tabs>
          <w:tab w:val="left" w:pos="911"/>
          <w:tab w:val="left" w:pos="912"/>
        </w:tabs>
        <w:ind w:right="3781"/>
        <w:rPr>
          <w:rFonts w:ascii="Symbol"/>
          <w:color w:val="343434"/>
          <w:sz w:val="20"/>
          <w:szCs w:val="20"/>
          <w:u w:val="single"/>
        </w:rPr>
      </w:pPr>
      <w:r w:rsidRPr="00154DAD">
        <w:rPr>
          <w:color w:val="343434"/>
          <w:sz w:val="20"/>
          <w:szCs w:val="20"/>
        </w:rPr>
        <w:t xml:space="preserve">     </w:t>
      </w:r>
      <w:r w:rsidRPr="00154DAD">
        <w:rPr>
          <w:color w:val="343434"/>
          <w:sz w:val="20"/>
          <w:szCs w:val="20"/>
          <w:u w:val="single"/>
        </w:rPr>
        <w:t>Relating Strategies</w:t>
      </w:r>
    </w:p>
    <w:p w:rsidR="00854C6D" w:rsidRPr="00154DAD" w:rsidRDefault="00854C6D" w:rsidP="00854C6D">
      <w:pPr>
        <w:pStyle w:val="ListParagraph"/>
        <w:numPr>
          <w:ilvl w:val="1"/>
          <w:numId w:val="8"/>
        </w:numPr>
        <w:tabs>
          <w:tab w:val="left" w:pos="911"/>
          <w:tab w:val="left" w:pos="912"/>
        </w:tabs>
        <w:spacing w:before="1" w:line="297" w:lineRule="exact"/>
        <w:rPr>
          <w:rFonts w:ascii="Symbol"/>
          <w:color w:val="343434"/>
          <w:sz w:val="20"/>
          <w:szCs w:val="20"/>
        </w:rPr>
      </w:pPr>
      <w:r w:rsidRPr="00154DAD">
        <w:rPr>
          <w:color w:val="343434"/>
          <w:sz w:val="20"/>
          <w:szCs w:val="20"/>
        </w:rPr>
        <w:t>Listen to ideas</w:t>
      </w:r>
    </w:p>
    <w:p w:rsidR="00854C6D" w:rsidRPr="00154DAD" w:rsidRDefault="00854C6D" w:rsidP="00854C6D">
      <w:pPr>
        <w:pStyle w:val="ListParagraph"/>
        <w:numPr>
          <w:ilvl w:val="1"/>
          <w:numId w:val="8"/>
        </w:numPr>
        <w:tabs>
          <w:tab w:val="left" w:pos="911"/>
          <w:tab w:val="left" w:pos="912"/>
        </w:tabs>
        <w:rPr>
          <w:rFonts w:ascii="Symbol"/>
          <w:color w:val="343434"/>
          <w:sz w:val="20"/>
          <w:szCs w:val="20"/>
        </w:rPr>
      </w:pPr>
      <w:r w:rsidRPr="00154DAD">
        <w:rPr>
          <w:color w:val="343434"/>
          <w:sz w:val="20"/>
          <w:szCs w:val="20"/>
        </w:rPr>
        <w:t>Celebrate successes</w:t>
      </w:r>
    </w:p>
    <w:p w:rsidR="00854C6D" w:rsidRPr="00154DAD" w:rsidRDefault="00854C6D" w:rsidP="00854C6D">
      <w:pPr>
        <w:pStyle w:val="ListParagraph"/>
        <w:numPr>
          <w:ilvl w:val="1"/>
          <w:numId w:val="8"/>
        </w:numPr>
        <w:tabs>
          <w:tab w:val="left" w:pos="911"/>
          <w:tab w:val="left" w:pos="912"/>
        </w:tabs>
        <w:rPr>
          <w:rFonts w:ascii="Symbol"/>
          <w:color w:val="343434"/>
          <w:sz w:val="20"/>
          <w:szCs w:val="20"/>
        </w:rPr>
      </w:pPr>
      <w:r w:rsidRPr="00154DAD">
        <w:rPr>
          <w:color w:val="343434"/>
          <w:sz w:val="20"/>
          <w:szCs w:val="20"/>
        </w:rPr>
        <w:t>Provide feedback on new ideas</w:t>
      </w:r>
    </w:p>
    <w:p w:rsidR="00854C6D" w:rsidRPr="00154DAD" w:rsidRDefault="00854C6D" w:rsidP="00854C6D">
      <w:pPr>
        <w:pStyle w:val="BodyText"/>
        <w:spacing w:before="11"/>
        <w:ind w:left="0" w:firstLine="0"/>
        <w:rPr>
          <w:sz w:val="20"/>
          <w:szCs w:val="20"/>
        </w:rPr>
      </w:pPr>
    </w:p>
    <w:p w:rsidR="00854C6D" w:rsidRPr="00154DAD" w:rsidRDefault="00854C6D" w:rsidP="00854C6D">
      <w:pPr>
        <w:pStyle w:val="Heading5"/>
        <w:spacing w:before="1"/>
        <w:rPr>
          <w:sz w:val="20"/>
          <w:szCs w:val="20"/>
        </w:rPr>
      </w:pPr>
      <w:r w:rsidRPr="00154DAD">
        <w:rPr>
          <w:color w:val="343434"/>
          <w:sz w:val="20"/>
          <w:szCs w:val="20"/>
        </w:rPr>
        <w:t>Competent and Confident Mentee</w:t>
      </w:r>
    </w:p>
    <w:p w:rsidR="00854C6D" w:rsidRPr="00154DAD" w:rsidRDefault="00854C6D" w:rsidP="00854C6D">
      <w:pPr>
        <w:pStyle w:val="BodyText"/>
        <w:ind w:left="191" w:firstLine="0"/>
        <w:rPr>
          <w:sz w:val="20"/>
          <w:szCs w:val="20"/>
        </w:rPr>
      </w:pPr>
      <w:r w:rsidRPr="00154DAD">
        <w:rPr>
          <w:color w:val="343434"/>
          <w:sz w:val="20"/>
          <w:szCs w:val="20"/>
          <w:u w:val="single" w:color="343434"/>
        </w:rPr>
        <w:t>Coaching and Relating Strategies</w:t>
      </w:r>
    </w:p>
    <w:p w:rsidR="00854C6D" w:rsidRDefault="00854C6D" w:rsidP="00854C6D">
      <w:pPr>
        <w:pStyle w:val="ListParagraph"/>
        <w:numPr>
          <w:ilvl w:val="0"/>
          <w:numId w:val="4"/>
        </w:numPr>
        <w:rPr>
          <w:sz w:val="20"/>
          <w:szCs w:val="20"/>
        </w:rPr>
      </w:pPr>
      <w:r>
        <w:rPr>
          <w:sz w:val="20"/>
          <w:szCs w:val="20"/>
        </w:rPr>
        <w:t>Honor the strengths by not interfering</w:t>
      </w:r>
    </w:p>
    <w:p w:rsidR="00854C6D" w:rsidRDefault="00854C6D" w:rsidP="00854C6D">
      <w:pPr>
        <w:pStyle w:val="ListParagraph"/>
        <w:numPr>
          <w:ilvl w:val="0"/>
          <w:numId w:val="4"/>
        </w:numPr>
        <w:rPr>
          <w:sz w:val="20"/>
          <w:szCs w:val="20"/>
        </w:rPr>
      </w:pPr>
      <w:r>
        <w:rPr>
          <w:sz w:val="20"/>
          <w:szCs w:val="20"/>
        </w:rPr>
        <w:t>Recognize the success by offering new opportunities</w:t>
      </w:r>
    </w:p>
    <w:p w:rsidR="005042D1" w:rsidRDefault="00854C6D" w:rsidP="00854C6D">
      <w:r w:rsidRPr="00154DAD">
        <w:rPr>
          <w:sz w:val="20"/>
          <w:szCs w:val="20"/>
        </w:rPr>
        <w:br/>
      </w:r>
    </w:p>
    <w:sectPr w:rsidR="005042D1" w:rsidSect="00511B43">
      <w:pgSz w:w="15840" w:h="12240" w:orient="landscape"/>
      <w:pgMar w:top="1138" w:right="605" w:bottom="936"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80C"/>
    <w:multiLevelType w:val="hybridMultilevel"/>
    <w:tmpl w:val="6FCC5EF0"/>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1" w15:restartNumberingAfterBreak="0">
    <w:nsid w:val="13A55F8E"/>
    <w:multiLevelType w:val="hybridMultilevel"/>
    <w:tmpl w:val="16CCD5BE"/>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2" w15:restartNumberingAfterBreak="0">
    <w:nsid w:val="3FBF5266"/>
    <w:multiLevelType w:val="hybridMultilevel"/>
    <w:tmpl w:val="9734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1DE9"/>
    <w:multiLevelType w:val="hybridMultilevel"/>
    <w:tmpl w:val="67020D92"/>
    <w:lvl w:ilvl="0" w:tplc="EA986C8A">
      <w:numFmt w:val="bullet"/>
      <w:lvlText w:val=""/>
      <w:lvlJc w:val="left"/>
      <w:pPr>
        <w:ind w:left="831" w:hanging="360"/>
      </w:pPr>
      <w:rPr>
        <w:rFonts w:ascii="Symbol" w:eastAsia="Symbol" w:hAnsi="Symbol" w:cs="Symbol" w:hint="default"/>
        <w:w w:val="100"/>
        <w:sz w:val="24"/>
        <w:szCs w:val="24"/>
      </w:rPr>
    </w:lvl>
    <w:lvl w:ilvl="1" w:tplc="7B32B20E">
      <w:numFmt w:val="bullet"/>
      <w:lvlText w:val=""/>
      <w:lvlJc w:val="left"/>
      <w:pPr>
        <w:ind w:left="911" w:hanging="360"/>
      </w:pPr>
      <w:rPr>
        <w:rFonts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4" w15:restartNumberingAfterBreak="0">
    <w:nsid w:val="4191236B"/>
    <w:multiLevelType w:val="hybridMultilevel"/>
    <w:tmpl w:val="DEB0BB90"/>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5" w15:restartNumberingAfterBreak="0">
    <w:nsid w:val="483D0712"/>
    <w:multiLevelType w:val="hybridMultilevel"/>
    <w:tmpl w:val="F3A0D90E"/>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6" w15:restartNumberingAfterBreak="0">
    <w:nsid w:val="4D504924"/>
    <w:multiLevelType w:val="hybridMultilevel"/>
    <w:tmpl w:val="6C86A96A"/>
    <w:lvl w:ilvl="0" w:tplc="C1DA70A2">
      <w:numFmt w:val="bullet"/>
      <w:lvlText w:val=""/>
      <w:lvlJc w:val="left"/>
      <w:pPr>
        <w:ind w:left="1271" w:hanging="360"/>
      </w:pPr>
      <w:rPr>
        <w:rFonts w:ascii="Symbol" w:eastAsia="Symbol" w:hAnsi="Symbol" w:cs="Symbol" w:hint="default"/>
        <w:color w:val="343434"/>
        <w:w w:val="100"/>
        <w:sz w:val="24"/>
        <w:szCs w:val="24"/>
      </w:rPr>
    </w:lvl>
    <w:lvl w:ilvl="1" w:tplc="6DE8C9DC">
      <w:numFmt w:val="bullet"/>
      <w:lvlText w:val="•"/>
      <w:lvlJc w:val="left"/>
      <w:pPr>
        <w:ind w:left="1852" w:hanging="360"/>
      </w:pPr>
      <w:rPr>
        <w:rFonts w:hint="default"/>
      </w:rPr>
    </w:lvl>
    <w:lvl w:ilvl="2" w:tplc="ACCA31A8">
      <w:numFmt w:val="bullet"/>
      <w:lvlText w:val="•"/>
      <w:lvlJc w:val="left"/>
      <w:pPr>
        <w:ind w:left="2425" w:hanging="360"/>
      </w:pPr>
      <w:rPr>
        <w:rFonts w:hint="default"/>
      </w:rPr>
    </w:lvl>
    <w:lvl w:ilvl="3" w:tplc="6EC013D8">
      <w:numFmt w:val="bullet"/>
      <w:lvlText w:val="•"/>
      <w:lvlJc w:val="left"/>
      <w:pPr>
        <w:ind w:left="2998" w:hanging="360"/>
      </w:pPr>
      <w:rPr>
        <w:rFonts w:hint="default"/>
      </w:rPr>
    </w:lvl>
    <w:lvl w:ilvl="4" w:tplc="AB2EABD2">
      <w:numFmt w:val="bullet"/>
      <w:lvlText w:val="•"/>
      <w:lvlJc w:val="left"/>
      <w:pPr>
        <w:ind w:left="3571" w:hanging="360"/>
      </w:pPr>
      <w:rPr>
        <w:rFonts w:hint="default"/>
      </w:rPr>
    </w:lvl>
    <w:lvl w:ilvl="5" w:tplc="2A0A2428">
      <w:numFmt w:val="bullet"/>
      <w:lvlText w:val="•"/>
      <w:lvlJc w:val="left"/>
      <w:pPr>
        <w:ind w:left="4144" w:hanging="360"/>
      </w:pPr>
      <w:rPr>
        <w:rFonts w:hint="default"/>
      </w:rPr>
    </w:lvl>
    <w:lvl w:ilvl="6" w:tplc="54EAF762">
      <w:numFmt w:val="bullet"/>
      <w:lvlText w:val="•"/>
      <w:lvlJc w:val="left"/>
      <w:pPr>
        <w:ind w:left="4717" w:hanging="360"/>
      </w:pPr>
      <w:rPr>
        <w:rFonts w:hint="default"/>
      </w:rPr>
    </w:lvl>
    <w:lvl w:ilvl="7" w:tplc="FED83CBC">
      <w:numFmt w:val="bullet"/>
      <w:lvlText w:val="•"/>
      <w:lvlJc w:val="left"/>
      <w:pPr>
        <w:ind w:left="5289" w:hanging="360"/>
      </w:pPr>
      <w:rPr>
        <w:rFonts w:hint="default"/>
      </w:rPr>
    </w:lvl>
    <w:lvl w:ilvl="8" w:tplc="6ABE6108">
      <w:numFmt w:val="bullet"/>
      <w:lvlText w:val="•"/>
      <w:lvlJc w:val="left"/>
      <w:pPr>
        <w:ind w:left="5862" w:hanging="360"/>
      </w:pPr>
      <w:rPr>
        <w:rFonts w:hint="default"/>
      </w:rPr>
    </w:lvl>
  </w:abstractNum>
  <w:abstractNum w:abstractNumId="7" w15:restartNumberingAfterBreak="0">
    <w:nsid w:val="7373637C"/>
    <w:multiLevelType w:val="hybridMultilevel"/>
    <w:tmpl w:val="BBCE5FE8"/>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43"/>
    <w:rsid w:val="00386D37"/>
    <w:rsid w:val="003D6C61"/>
    <w:rsid w:val="004022F5"/>
    <w:rsid w:val="00511B43"/>
    <w:rsid w:val="006D30AD"/>
    <w:rsid w:val="00854C6D"/>
    <w:rsid w:val="008C14E6"/>
    <w:rsid w:val="0097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1E20"/>
  <w15:chartTrackingRefBased/>
  <w15:docId w15:val="{2B1C1795-3FDD-46C2-8ACF-41FC29FC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854C6D"/>
    <w:pPr>
      <w:widowControl w:val="0"/>
      <w:autoSpaceDE w:val="0"/>
      <w:autoSpaceDN w:val="0"/>
      <w:spacing w:after="0" w:line="240" w:lineRule="auto"/>
      <w:ind w:left="191"/>
      <w:outlineLvl w:val="2"/>
    </w:pPr>
    <w:rPr>
      <w:rFonts w:ascii="Goudy Old Style" w:eastAsia="Goudy Old Style" w:hAnsi="Goudy Old Style" w:cs="Goudy Old Style"/>
      <w:b/>
      <w:bCs/>
      <w:sz w:val="31"/>
      <w:szCs w:val="31"/>
    </w:rPr>
  </w:style>
  <w:style w:type="paragraph" w:styleId="Heading5">
    <w:name w:val="heading 5"/>
    <w:basedOn w:val="Normal"/>
    <w:link w:val="Heading5Char"/>
    <w:uiPriority w:val="1"/>
    <w:qFormat/>
    <w:rsid w:val="00854C6D"/>
    <w:pPr>
      <w:widowControl w:val="0"/>
      <w:autoSpaceDE w:val="0"/>
      <w:autoSpaceDN w:val="0"/>
      <w:spacing w:after="0" w:line="240" w:lineRule="auto"/>
      <w:ind w:left="191"/>
      <w:outlineLvl w:val="4"/>
    </w:pPr>
    <w:rPr>
      <w:rFonts w:ascii="Goudy Old Style" w:eastAsia="Goudy Old Style" w:hAnsi="Goudy Old Style" w:cs="Goudy Old Styl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54C6D"/>
    <w:rPr>
      <w:rFonts w:ascii="Goudy Old Style" w:eastAsia="Goudy Old Style" w:hAnsi="Goudy Old Style" w:cs="Goudy Old Style"/>
      <w:b/>
      <w:bCs/>
      <w:sz w:val="31"/>
      <w:szCs w:val="31"/>
    </w:rPr>
  </w:style>
  <w:style w:type="character" w:customStyle="1" w:styleId="Heading5Char">
    <w:name w:val="Heading 5 Char"/>
    <w:basedOn w:val="DefaultParagraphFont"/>
    <w:link w:val="Heading5"/>
    <w:uiPriority w:val="1"/>
    <w:rsid w:val="00854C6D"/>
    <w:rPr>
      <w:rFonts w:ascii="Goudy Old Style" w:eastAsia="Goudy Old Style" w:hAnsi="Goudy Old Style" w:cs="Goudy Old Style"/>
      <w:b/>
      <w:bCs/>
      <w:sz w:val="24"/>
      <w:szCs w:val="24"/>
    </w:rPr>
  </w:style>
  <w:style w:type="paragraph" w:styleId="BodyText">
    <w:name w:val="Body Text"/>
    <w:basedOn w:val="Normal"/>
    <w:link w:val="BodyTextChar"/>
    <w:uiPriority w:val="1"/>
    <w:qFormat/>
    <w:rsid w:val="00854C6D"/>
    <w:pPr>
      <w:widowControl w:val="0"/>
      <w:autoSpaceDE w:val="0"/>
      <w:autoSpaceDN w:val="0"/>
      <w:spacing w:after="0" w:line="240" w:lineRule="auto"/>
      <w:ind w:left="911" w:hanging="360"/>
    </w:pPr>
    <w:rPr>
      <w:rFonts w:ascii="Goudy Old Style" w:eastAsia="Goudy Old Style" w:hAnsi="Goudy Old Style" w:cs="Goudy Old Style"/>
      <w:sz w:val="24"/>
      <w:szCs w:val="24"/>
    </w:rPr>
  </w:style>
  <w:style w:type="character" w:customStyle="1" w:styleId="BodyTextChar">
    <w:name w:val="Body Text Char"/>
    <w:basedOn w:val="DefaultParagraphFont"/>
    <w:link w:val="BodyText"/>
    <w:uiPriority w:val="1"/>
    <w:rsid w:val="00854C6D"/>
    <w:rPr>
      <w:rFonts w:ascii="Goudy Old Style" w:eastAsia="Goudy Old Style" w:hAnsi="Goudy Old Style" w:cs="Goudy Old Style"/>
      <w:sz w:val="24"/>
      <w:szCs w:val="24"/>
    </w:rPr>
  </w:style>
  <w:style w:type="paragraph" w:styleId="ListParagraph">
    <w:name w:val="List Paragraph"/>
    <w:basedOn w:val="Normal"/>
    <w:uiPriority w:val="1"/>
    <w:qFormat/>
    <w:rsid w:val="00854C6D"/>
    <w:pPr>
      <w:widowControl w:val="0"/>
      <w:autoSpaceDE w:val="0"/>
      <w:autoSpaceDN w:val="0"/>
      <w:spacing w:after="0" w:line="298" w:lineRule="exact"/>
      <w:ind w:left="911" w:hanging="360"/>
    </w:pPr>
    <w:rPr>
      <w:rFonts w:ascii="Goudy Old Style" w:eastAsia="Goudy Old Style" w:hAnsi="Goudy Old Style" w:cs="Goudy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Jena</dc:creator>
  <cp:keywords/>
  <dc:description/>
  <cp:lastModifiedBy>Hobbs, Jena</cp:lastModifiedBy>
  <cp:revision>2</cp:revision>
  <dcterms:created xsi:type="dcterms:W3CDTF">2018-08-10T19:37:00Z</dcterms:created>
  <dcterms:modified xsi:type="dcterms:W3CDTF">2018-08-10T19:37:00Z</dcterms:modified>
</cp:coreProperties>
</file>