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588" w:rsidRPr="00311588" w:rsidRDefault="00311588" w:rsidP="00311588">
      <w:pPr>
        <w:widowControl w:val="0"/>
        <w:tabs>
          <w:tab w:val="left" w:pos="14579"/>
        </w:tabs>
        <w:autoSpaceDE w:val="0"/>
        <w:autoSpaceDN w:val="0"/>
        <w:spacing w:before="129" w:after="0" w:line="240" w:lineRule="auto"/>
        <w:ind w:left="191"/>
        <w:rPr>
          <w:rFonts w:ascii="Arial" w:eastAsia="Goudy Old Style" w:hAnsi="Goudy Old Style" w:cs="Goudy Old Style"/>
          <w:sz w:val="40"/>
        </w:rPr>
      </w:pPr>
      <w:r w:rsidRPr="00311588">
        <w:rPr>
          <w:rFonts w:ascii="Goudy Old Style" w:eastAsia="Goudy Old Style" w:hAnsi="Goudy Old Style" w:cs="Goudy Old Style"/>
          <w:noProof/>
        </w:rPr>
        <w:drawing>
          <wp:anchor distT="0" distB="0" distL="0" distR="0" simplePos="0" relativeHeight="251659264" behindDoc="0" locked="0" layoutInCell="1" allowOverlap="1" wp14:anchorId="558D09A7" wp14:editId="1EB833BF">
            <wp:simplePos x="0" y="0"/>
            <wp:positionH relativeFrom="page">
              <wp:posOffset>418895</wp:posOffset>
            </wp:positionH>
            <wp:positionV relativeFrom="paragraph">
              <wp:posOffset>390268</wp:posOffset>
            </wp:positionV>
            <wp:extent cx="9182304" cy="97535"/>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5" cstate="print"/>
                    <a:stretch>
                      <a:fillRect/>
                    </a:stretch>
                  </pic:blipFill>
                  <pic:spPr>
                    <a:xfrm>
                      <a:off x="0" y="0"/>
                      <a:ext cx="9182304" cy="97535"/>
                    </a:xfrm>
                    <a:prstGeom prst="rect">
                      <a:avLst/>
                    </a:prstGeom>
                  </pic:spPr>
                </pic:pic>
              </a:graphicData>
            </a:graphic>
          </wp:anchor>
        </w:drawing>
      </w:r>
      <w:r w:rsidRPr="00311588">
        <w:rPr>
          <w:rFonts w:ascii="Arial" w:eastAsia="Goudy Old Style" w:hAnsi="Goudy Old Style" w:cs="Goudy Old Style"/>
          <w:w w:val="105"/>
          <w:sz w:val="40"/>
          <w:u w:val="single"/>
        </w:rPr>
        <w:t>Section</w:t>
      </w:r>
      <w:r w:rsidRPr="00311588">
        <w:rPr>
          <w:rFonts w:ascii="Arial" w:eastAsia="Goudy Old Style" w:hAnsi="Goudy Old Style" w:cs="Goudy Old Style"/>
          <w:spacing w:val="-26"/>
          <w:w w:val="105"/>
          <w:sz w:val="40"/>
          <w:u w:val="single"/>
        </w:rPr>
        <w:t xml:space="preserve"> </w:t>
      </w:r>
      <w:r w:rsidRPr="00311588">
        <w:rPr>
          <w:rFonts w:ascii="Arial" w:eastAsia="Goudy Old Style" w:hAnsi="Goudy Old Style" w:cs="Goudy Old Style"/>
          <w:w w:val="105"/>
          <w:sz w:val="40"/>
          <w:u w:val="single"/>
        </w:rPr>
        <w:t>5</w:t>
      </w:r>
      <w:r w:rsidRPr="00311588">
        <w:rPr>
          <w:rFonts w:ascii="Arial" w:eastAsia="Goudy Old Style" w:hAnsi="Goudy Old Style" w:cs="Goudy Old Style"/>
          <w:sz w:val="40"/>
          <w:u w:val="single"/>
        </w:rPr>
        <w:tab/>
      </w:r>
    </w:p>
    <w:p w:rsidR="00311588" w:rsidRPr="00311588" w:rsidRDefault="00311588" w:rsidP="00311588">
      <w:pPr>
        <w:widowControl w:val="0"/>
        <w:autoSpaceDE w:val="0"/>
        <w:autoSpaceDN w:val="0"/>
        <w:spacing w:after="0" w:line="240" w:lineRule="auto"/>
        <w:ind w:left="191"/>
        <w:rPr>
          <w:rFonts w:ascii="Arial" w:eastAsia="Goudy Old Style" w:hAnsi="Goudy Old Style" w:cs="Goudy Old Style"/>
          <w:sz w:val="48"/>
        </w:rPr>
      </w:pPr>
      <w:r w:rsidRPr="00311588">
        <w:rPr>
          <w:rFonts w:ascii="Arial" w:eastAsia="Goudy Old Style" w:hAnsi="Goudy Old Style" w:cs="Goudy Old Style"/>
          <w:w w:val="110"/>
          <w:sz w:val="48"/>
        </w:rPr>
        <w:t>Guidelines</w:t>
      </w:r>
      <w:r w:rsidRPr="00311588">
        <w:rPr>
          <w:rFonts w:ascii="Arial" w:eastAsia="Goudy Old Style" w:hAnsi="Goudy Old Style" w:cs="Goudy Old Style"/>
          <w:spacing w:val="-89"/>
          <w:w w:val="110"/>
          <w:sz w:val="48"/>
        </w:rPr>
        <w:t xml:space="preserve"> </w:t>
      </w:r>
      <w:r w:rsidRPr="00311588">
        <w:rPr>
          <w:rFonts w:ascii="Arial" w:eastAsia="Goudy Old Style" w:hAnsi="Goudy Old Style" w:cs="Goudy Old Style"/>
          <w:w w:val="110"/>
          <w:sz w:val="48"/>
        </w:rPr>
        <w:t>for</w:t>
      </w:r>
      <w:r w:rsidRPr="00311588">
        <w:rPr>
          <w:rFonts w:ascii="Arial" w:eastAsia="Goudy Old Style" w:hAnsi="Goudy Old Style" w:cs="Goudy Old Style"/>
          <w:spacing w:val="-89"/>
          <w:w w:val="110"/>
          <w:sz w:val="48"/>
        </w:rPr>
        <w:t xml:space="preserve"> </w:t>
      </w:r>
      <w:r w:rsidRPr="00311588">
        <w:rPr>
          <w:rFonts w:ascii="Arial" w:eastAsia="Goudy Old Style" w:hAnsi="Goudy Old Style" w:cs="Goudy Old Style"/>
          <w:w w:val="110"/>
          <w:sz w:val="48"/>
        </w:rPr>
        <w:t>Interns</w:t>
      </w:r>
    </w:p>
    <w:p w:rsidR="00311588" w:rsidRPr="00311588" w:rsidRDefault="00311588" w:rsidP="00311588">
      <w:pPr>
        <w:widowControl w:val="0"/>
        <w:autoSpaceDE w:val="0"/>
        <w:autoSpaceDN w:val="0"/>
        <w:spacing w:before="7" w:after="0" w:line="240" w:lineRule="auto"/>
        <w:rPr>
          <w:rFonts w:ascii="Arial" w:eastAsia="Goudy Old Style" w:hAnsi="Goudy Old Style" w:cs="Goudy Old Style"/>
          <w:sz w:val="12"/>
          <w:szCs w:val="24"/>
        </w:rPr>
      </w:pPr>
    </w:p>
    <w:p w:rsidR="00311588" w:rsidRPr="00311588" w:rsidRDefault="00311588" w:rsidP="00311588">
      <w:pPr>
        <w:widowControl w:val="0"/>
        <w:autoSpaceDE w:val="0"/>
        <w:autoSpaceDN w:val="0"/>
        <w:spacing w:after="0" w:line="240" w:lineRule="auto"/>
        <w:rPr>
          <w:rFonts w:ascii="Arial" w:eastAsia="Goudy Old Style" w:hAnsi="Goudy Old Style" w:cs="Goudy Old Style"/>
          <w:sz w:val="12"/>
        </w:rPr>
        <w:sectPr w:rsidR="00311588" w:rsidRPr="00311588">
          <w:footerReference w:type="default" r:id="rId6"/>
          <w:pgSz w:w="15840" w:h="12240" w:orient="landscape"/>
          <w:pgMar w:top="1140" w:right="600" w:bottom="1000" w:left="540" w:header="0" w:footer="803" w:gutter="0"/>
          <w:cols w:space="720"/>
        </w:sectPr>
      </w:pPr>
    </w:p>
    <w:p w:rsidR="00311588" w:rsidRPr="00311588" w:rsidRDefault="00311588" w:rsidP="00311588">
      <w:pPr>
        <w:widowControl w:val="0"/>
        <w:autoSpaceDE w:val="0"/>
        <w:autoSpaceDN w:val="0"/>
        <w:spacing w:before="93" w:after="0" w:line="240" w:lineRule="auto"/>
        <w:ind w:left="191"/>
        <w:outlineLvl w:val="2"/>
        <w:rPr>
          <w:rFonts w:ascii="Goudy Old Style" w:eastAsia="Goudy Old Style" w:hAnsi="Goudy Old Style" w:cs="Goudy Old Style"/>
          <w:b/>
          <w:bCs/>
          <w:sz w:val="31"/>
          <w:szCs w:val="31"/>
        </w:rPr>
      </w:pPr>
      <w:r w:rsidRPr="00311588">
        <w:rPr>
          <w:rFonts w:ascii="Goudy Old Style" w:eastAsia="Goudy Old Style" w:hAnsi="Goudy Old Style" w:cs="Goudy Old Style"/>
          <w:b/>
          <w:bCs/>
          <w:sz w:val="31"/>
          <w:szCs w:val="31"/>
        </w:rPr>
        <w:t>Professional</w:t>
      </w:r>
      <w:r w:rsidRPr="00311588">
        <w:rPr>
          <w:rFonts w:ascii="Goudy Old Style" w:eastAsia="Goudy Old Style" w:hAnsi="Goudy Old Style" w:cs="Goudy Old Style"/>
          <w:b/>
          <w:bCs/>
          <w:spacing w:val="66"/>
          <w:sz w:val="31"/>
          <w:szCs w:val="31"/>
        </w:rPr>
        <w:t xml:space="preserve"> </w:t>
      </w:r>
      <w:r w:rsidRPr="00311588">
        <w:rPr>
          <w:rFonts w:ascii="Goudy Old Style" w:eastAsia="Goudy Old Style" w:hAnsi="Goudy Old Style" w:cs="Goudy Old Style"/>
          <w:b/>
          <w:bCs/>
          <w:sz w:val="31"/>
          <w:szCs w:val="31"/>
        </w:rPr>
        <w:t>Attire</w:t>
      </w:r>
    </w:p>
    <w:p w:rsidR="00311588" w:rsidRPr="00311588" w:rsidRDefault="00311588" w:rsidP="00311588">
      <w:pPr>
        <w:widowControl w:val="0"/>
        <w:numPr>
          <w:ilvl w:val="1"/>
          <w:numId w:val="2"/>
        </w:numPr>
        <w:tabs>
          <w:tab w:val="left" w:pos="911"/>
          <w:tab w:val="left" w:pos="912"/>
        </w:tabs>
        <w:autoSpaceDE w:val="0"/>
        <w:autoSpaceDN w:val="0"/>
        <w:spacing w:before="1" w:after="0" w:line="240" w:lineRule="auto"/>
        <w:ind w:right="136"/>
        <w:rPr>
          <w:rFonts w:ascii="Symbol" w:eastAsia="Goudy Old Style" w:hAnsi="Goudy Old Style" w:cs="Goudy Old Style"/>
          <w:sz w:val="24"/>
        </w:rPr>
      </w:pPr>
      <w:r w:rsidRPr="00311588">
        <w:rPr>
          <w:rFonts w:ascii="Goudy Old Style" w:eastAsia="Goudy Old Style" w:hAnsi="Goudy Old Style" w:cs="Goudy Old Style"/>
          <w:sz w:val="24"/>
        </w:rPr>
        <w:t>Clothing should re</w:t>
      </w:r>
      <w:r w:rsidRPr="00311588">
        <w:rPr>
          <w:rFonts w:ascii="Times New Roman" w:eastAsia="Goudy Old Style" w:hAnsi="Goudy Old Style" w:cs="Goudy Old Style"/>
          <w:sz w:val="24"/>
        </w:rPr>
        <w:t>fl</w:t>
      </w:r>
      <w:r w:rsidRPr="00311588">
        <w:rPr>
          <w:rFonts w:ascii="Goudy Old Style" w:eastAsia="Goudy Old Style" w:hAnsi="Goudy Old Style" w:cs="Goudy Old Style"/>
          <w:sz w:val="24"/>
        </w:rPr>
        <w:t>ect a professional demeanor, maturity</w:t>
      </w:r>
      <w:r w:rsidRPr="00311588">
        <w:rPr>
          <w:rFonts w:ascii="Goudy Old Style" w:eastAsia="Goudy Old Style" w:hAnsi="Goudy Old Style" w:cs="Goudy Old Style"/>
          <w:spacing w:val="-14"/>
          <w:sz w:val="24"/>
        </w:rPr>
        <w:t xml:space="preserve"> </w:t>
      </w:r>
      <w:r w:rsidRPr="00311588">
        <w:rPr>
          <w:rFonts w:ascii="Goudy Old Style" w:eastAsia="Goudy Old Style" w:hAnsi="Goudy Old Style" w:cs="Goudy Old Style"/>
          <w:sz w:val="24"/>
        </w:rPr>
        <w:t>and con</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dence.</w:t>
      </w:r>
    </w:p>
    <w:p w:rsidR="00311588" w:rsidRPr="00311588" w:rsidRDefault="00311588" w:rsidP="00311588">
      <w:pPr>
        <w:widowControl w:val="0"/>
        <w:numPr>
          <w:ilvl w:val="1"/>
          <w:numId w:val="2"/>
        </w:numPr>
        <w:tabs>
          <w:tab w:val="left" w:pos="911"/>
          <w:tab w:val="left" w:pos="912"/>
        </w:tabs>
        <w:autoSpaceDE w:val="0"/>
        <w:autoSpaceDN w:val="0"/>
        <w:spacing w:after="0" w:line="240" w:lineRule="auto"/>
        <w:ind w:right="456"/>
        <w:rPr>
          <w:rFonts w:ascii="Symbol" w:eastAsia="Goudy Old Style" w:hAnsi="Goudy Old Style" w:cs="Goudy Old Style"/>
          <w:sz w:val="24"/>
        </w:rPr>
      </w:pPr>
      <w:r w:rsidRPr="00311588">
        <w:rPr>
          <w:rFonts w:ascii="Goudy Old Style" w:eastAsia="Goudy Old Style" w:hAnsi="Goudy Old Style" w:cs="Goudy Old Style"/>
          <w:sz w:val="24"/>
        </w:rPr>
        <w:t>Interns should wear their of</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cial ID whenever they are in</w:t>
      </w:r>
      <w:r w:rsidRPr="00311588">
        <w:rPr>
          <w:rFonts w:ascii="Goudy Old Style" w:eastAsia="Goudy Old Style" w:hAnsi="Goudy Old Style" w:cs="Goudy Old Style"/>
          <w:spacing w:val="-14"/>
          <w:sz w:val="24"/>
        </w:rPr>
        <w:t xml:space="preserve"> </w:t>
      </w:r>
      <w:r w:rsidRPr="00311588">
        <w:rPr>
          <w:rFonts w:ascii="Goudy Old Style" w:eastAsia="Goudy Old Style" w:hAnsi="Goudy Old Style" w:cs="Goudy Old Style"/>
          <w:sz w:val="24"/>
        </w:rPr>
        <w:t>a school building.</w:t>
      </w:r>
    </w:p>
    <w:p w:rsidR="00311588" w:rsidRPr="00311588" w:rsidRDefault="00311588" w:rsidP="00311588">
      <w:pPr>
        <w:widowControl w:val="0"/>
        <w:autoSpaceDE w:val="0"/>
        <w:autoSpaceDN w:val="0"/>
        <w:spacing w:before="10" w:after="0" w:line="240" w:lineRule="auto"/>
        <w:rPr>
          <w:rFonts w:ascii="Goudy Old Style" w:eastAsia="Goudy Old Style" w:hAnsi="Goudy Old Style" w:cs="Goudy Old Style"/>
          <w:sz w:val="24"/>
          <w:szCs w:val="24"/>
        </w:rPr>
      </w:pPr>
    </w:p>
    <w:p w:rsidR="00311588" w:rsidRPr="00311588" w:rsidRDefault="00311588" w:rsidP="00311588">
      <w:pPr>
        <w:widowControl w:val="0"/>
        <w:autoSpaceDE w:val="0"/>
        <w:autoSpaceDN w:val="0"/>
        <w:spacing w:after="0" w:line="247" w:lineRule="auto"/>
        <w:ind w:left="191" w:right="50"/>
        <w:outlineLvl w:val="2"/>
        <w:rPr>
          <w:rFonts w:ascii="Goudy Old Style" w:eastAsia="Goudy Old Style" w:hAnsi="Goudy Old Style" w:cs="Goudy Old Style"/>
          <w:b/>
          <w:bCs/>
          <w:sz w:val="31"/>
          <w:szCs w:val="31"/>
        </w:rPr>
      </w:pPr>
      <w:r w:rsidRPr="00311588">
        <w:rPr>
          <w:rFonts w:ascii="Goudy Old Style" w:eastAsia="Goudy Old Style" w:hAnsi="Goudy Old Style" w:cs="Goudy Old Style"/>
          <w:b/>
          <w:bCs/>
          <w:sz w:val="31"/>
          <w:szCs w:val="31"/>
        </w:rPr>
        <w:t>Observations/Teacher Assisting/Instructional Support</w:t>
      </w:r>
    </w:p>
    <w:p w:rsidR="00311588" w:rsidRPr="00311588" w:rsidRDefault="00311588" w:rsidP="00311588">
      <w:pPr>
        <w:widowControl w:val="0"/>
        <w:numPr>
          <w:ilvl w:val="1"/>
          <w:numId w:val="3"/>
        </w:numPr>
        <w:tabs>
          <w:tab w:val="left" w:pos="911"/>
          <w:tab w:val="left" w:pos="912"/>
        </w:tabs>
        <w:autoSpaceDE w:val="0"/>
        <w:autoSpaceDN w:val="0"/>
        <w:spacing w:before="1" w:after="0" w:line="288" w:lineRule="exact"/>
        <w:ind w:right="483"/>
        <w:rPr>
          <w:rFonts w:ascii="Symbol" w:eastAsia="Goudy Old Style" w:hAnsi="Goudy Old Style" w:cs="Goudy Old Style"/>
          <w:sz w:val="24"/>
        </w:rPr>
      </w:pPr>
      <w:r w:rsidRPr="00311588">
        <w:rPr>
          <w:rFonts w:ascii="Goudy Old Style" w:eastAsia="Goudy Old Style" w:hAnsi="Goudy Old Style" w:cs="Goudy Old Style"/>
          <w:sz w:val="24"/>
        </w:rPr>
        <w:t>Lab times are schedule Mondays, Wednesdays, and Fridays unless other arrangements are made.</w:t>
      </w:r>
    </w:p>
    <w:p w:rsidR="00311588" w:rsidRPr="00311588" w:rsidRDefault="00311588" w:rsidP="00311588">
      <w:pPr>
        <w:widowControl w:val="0"/>
        <w:numPr>
          <w:ilvl w:val="1"/>
          <w:numId w:val="1"/>
        </w:numPr>
        <w:tabs>
          <w:tab w:val="left" w:pos="911"/>
          <w:tab w:val="left" w:pos="912"/>
        </w:tabs>
        <w:autoSpaceDE w:val="0"/>
        <w:autoSpaceDN w:val="0"/>
        <w:spacing w:after="0" w:line="242" w:lineRule="auto"/>
        <w:ind w:right="55"/>
        <w:rPr>
          <w:rFonts w:ascii="Symbol" w:eastAsia="Goudy Old Style" w:hAnsi="Symbol" w:cs="Goudy Old Style"/>
          <w:sz w:val="24"/>
        </w:rPr>
      </w:pPr>
      <w:r w:rsidRPr="00311588">
        <w:rPr>
          <w:rFonts w:ascii="Goudy Old Style" w:eastAsia="Goudy Old Style" w:hAnsi="Goudy Old Style" w:cs="Goudy Old Style"/>
          <w:sz w:val="24"/>
        </w:rPr>
        <w:t>Get to know the students and learn their names as quickly as possible. This will require regular class observations and seating charts to learn the students’ names.</w:t>
      </w:r>
    </w:p>
    <w:p w:rsidR="00311588" w:rsidRPr="00311588" w:rsidRDefault="00311588" w:rsidP="00311588">
      <w:pPr>
        <w:widowControl w:val="0"/>
        <w:numPr>
          <w:ilvl w:val="1"/>
          <w:numId w:val="4"/>
        </w:numPr>
        <w:tabs>
          <w:tab w:val="left" w:pos="911"/>
          <w:tab w:val="left" w:pos="912"/>
        </w:tabs>
        <w:autoSpaceDE w:val="0"/>
        <w:autoSpaceDN w:val="0"/>
        <w:spacing w:before="9" w:after="0" w:line="288" w:lineRule="exact"/>
        <w:ind w:right="55"/>
        <w:rPr>
          <w:rFonts w:ascii="Symbol" w:eastAsia="Goudy Old Style" w:hAnsi="Goudy Old Style" w:cs="Goudy Old Style"/>
          <w:sz w:val="24"/>
        </w:rPr>
      </w:pPr>
      <w:r w:rsidRPr="00311588">
        <w:rPr>
          <w:rFonts w:ascii="Goudy Old Style" w:eastAsia="Goudy Old Style" w:hAnsi="Goudy Old Style" w:cs="Goudy Old Style"/>
          <w:sz w:val="24"/>
        </w:rPr>
        <w:t>It is important to work collaboratively with your mentor so that efforts extend your con</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dence and competence as a</w:t>
      </w:r>
      <w:r w:rsidRPr="00311588">
        <w:rPr>
          <w:rFonts w:ascii="Goudy Old Style" w:eastAsia="Goudy Old Style" w:hAnsi="Goudy Old Style" w:cs="Goudy Old Style"/>
          <w:spacing w:val="-14"/>
          <w:sz w:val="24"/>
        </w:rPr>
        <w:t xml:space="preserve"> </w:t>
      </w:r>
      <w:r w:rsidRPr="00311588">
        <w:rPr>
          <w:rFonts w:ascii="Goudy Old Style" w:eastAsia="Goudy Old Style" w:hAnsi="Goudy Old Style" w:cs="Goudy Old Style"/>
          <w:sz w:val="24"/>
        </w:rPr>
        <w:t>teacher.</w:t>
      </w:r>
    </w:p>
    <w:p w:rsidR="00311588" w:rsidRPr="00311588" w:rsidRDefault="00311588" w:rsidP="00311588">
      <w:pPr>
        <w:widowControl w:val="0"/>
        <w:numPr>
          <w:ilvl w:val="1"/>
          <w:numId w:val="4"/>
        </w:numPr>
        <w:tabs>
          <w:tab w:val="left" w:pos="911"/>
          <w:tab w:val="left" w:pos="912"/>
        </w:tabs>
        <w:autoSpaceDE w:val="0"/>
        <w:autoSpaceDN w:val="0"/>
        <w:spacing w:after="0" w:line="240" w:lineRule="auto"/>
        <w:ind w:right="2"/>
        <w:rPr>
          <w:rFonts w:ascii="Symbol" w:eastAsia="Goudy Old Style" w:hAnsi="Goudy Old Style" w:cs="Goudy Old Style"/>
          <w:sz w:val="24"/>
        </w:rPr>
      </w:pPr>
      <w:r w:rsidRPr="00311588">
        <w:rPr>
          <w:rFonts w:ascii="Goudy Old Style" w:eastAsia="Goudy Old Style" w:hAnsi="Goudy Old Style" w:cs="Goudy Old Style"/>
          <w:sz w:val="24"/>
        </w:rPr>
        <w:t>Do not expect your mentor to provide you the exact content to teach. Your mentor expects you to be creative and show original thought. Mentors will guide you with planning. You must show initiative and effort in the development of lesson content and pedagogy. Share drafts of your lesson plans with your mentor.</w:t>
      </w:r>
    </w:p>
    <w:p w:rsidR="00311588" w:rsidRPr="00311588" w:rsidRDefault="00311588" w:rsidP="00311588">
      <w:pPr>
        <w:widowControl w:val="0"/>
        <w:numPr>
          <w:ilvl w:val="1"/>
          <w:numId w:val="4"/>
        </w:numPr>
        <w:tabs>
          <w:tab w:val="left" w:pos="911"/>
          <w:tab w:val="left" w:pos="912"/>
        </w:tabs>
        <w:autoSpaceDE w:val="0"/>
        <w:autoSpaceDN w:val="0"/>
        <w:spacing w:before="1" w:after="0" w:line="240" w:lineRule="auto"/>
        <w:ind w:right="317"/>
        <w:rPr>
          <w:rFonts w:ascii="Symbol" w:eastAsia="Goudy Old Style" w:hAnsi="Goudy Old Style" w:cs="Goudy Old Style"/>
          <w:sz w:val="24"/>
        </w:rPr>
      </w:pPr>
      <w:r w:rsidRPr="00311588">
        <w:rPr>
          <w:rFonts w:ascii="Goudy Old Style" w:eastAsia="Goudy Old Style" w:hAnsi="Goudy Old Style" w:cs="Goudy Old Style"/>
          <w:sz w:val="24"/>
        </w:rPr>
        <w:t>Your mentor may want a lesson to be observed and a written lesson plan made from what was observed.</w:t>
      </w:r>
    </w:p>
    <w:p w:rsidR="00311588" w:rsidRPr="00311588" w:rsidRDefault="00311588" w:rsidP="00311588">
      <w:pPr>
        <w:widowControl w:val="0"/>
        <w:numPr>
          <w:ilvl w:val="1"/>
          <w:numId w:val="4"/>
        </w:numPr>
        <w:tabs>
          <w:tab w:val="left" w:pos="911"/>
          <w:tab w:val="left" w:pos="912"/>
        </w:tabs>
        <w:autoSpaceDE w:val="0"/>
        <w:autoSpaceDN w:val="0"/>
        <w:spacing w:after="0" w:line="298" w:lineRule="exact"/>
        <w:rPr>
          <w:rFonts w:ascii="Symbol" w:eastAsia="Goudy Old Style" w:hAnsi="Goudy Old Style" w:cs="Goudy Old Style"/>
          <w:sz w:val="24"/>
        </w:rPr>
      </w:pPr>
      <w:r w:rsidRPr="00311588">
        <w:rPr>
          <w:rFonts w:ascii="Goudy Old Style" w:eastAsia="Goudy Old Style" w:hAnsi="Goudy Old Style" w:cs="Goudy Old Style"/>
          <w:sz w:val="24"/>
        </w:rPr>
        <w:t>You should follow guidelines provided by your mentor.</w:t>
      </w:r>
    </w:p>
    <w:p w:rsidR="00311588" w:rsidRPr="00311588" w:rsidRDefault="00311588" w:rsidP="00311588">
      <w:pPr>
        <w:widowControl w:val="0"/>
        <w:autoSpaceDE w:val="0"/>
        <w:autoSpaceDN w:val="0"/>
        <w:spacing w:before="9" w:after="0" w:line="240" w:lineRule="auto"/>
        <w:rPr>
          <w:rFonts w:ascii="Goudy Old Style" w:eastAsia="Goudy Old Style" w:hAnsi="Goudy Old Style" w:cs="Goudy Old Style"/>
          <w:sz w:val="32"/>
          <w:szCs w:val="24"/>
        </w:rPr>
      </w:pPr>
    </w:p>
    <w:p w:rsidR="00311588" w:rsidRPr="00311588" w:rsidRDefault="00311588" w:rsidP="00311588">
      <w:pPr>
        <w:widowControl w:val="0"/>
        <w:autoSpaceDE w:val="0"/>
        <w:autoSpaceDN w:val="0"/>
        <w:spacing w:after="0" w:line="240" w:lineRule="auto"/>
        <w:ind w:left="191"/>
        <w:outlineLvl w:val="2"/>
        <w:rPr>
          <w:rFonts w:ascii="Goudy Old Style" w:eastAsia="Goudy Old Style" w:hAnsi="Goudy Old Style" w:cs="Goudy Old Style"/>
          <w:b/>
          <w:bCs/>
          <w:sz w:val="31"/>
          <w:szCs w:val="31"/>
        </w:rPr>
      </w:pPr>
      <w:r w:rsidRPr="00311588">
        <w:rPr>
          <w:rFonts w:ascii="Goudy Old Style" w:eastAsia="Goudy Old Style" w:hAnsi="Goudy Old Style" w:cs="Goudy Old Style"/>
          <w:b/>
          <w:bCs/>
          <w:sz w:val="31"/>
          <w:szCs w:val="31"/>
        </w:rPr>
        <w:t>Observations</w:t>
      </w:r>
    </w:p>
    <w:p w:rsidR="00311588" w:rsidRPr="00311588" w:rsidRDefault="00311588" w:rsidP="00311588">
      <w:pPr>
        <w:widowControl w:val="0"/>
        <w:autoSpaceDE w:val="0"/>
        <w:autoSpaceDN w:val="0"/>
        <w:spacing w:before="1" w:after="0" w:line="240" w:lineRule="auto"/>
        <w:ind w:left="191" w:right="-19"/>
        <w:rPr>
          <w:rFonts w:ascii="Goudy Old Style" w:eastAsia="Goudy Old Style" w:hAnsi="Goudy Old Style" w:cs="Goudy Old Style"/>
          <w:sz w:val="24"/>
          <w:szCs w:val="24"/>
        </w:rPr>
      </w:pPr>
      <w:r w:rsidRPr="00311588">
        <w:rPr>
          <w:rFonts w:ascii="Goudy Old Style" w:eastAsia="Goudy Old Style" w:hAnsi="Goudy Old Style" w:cs="Goudy Old Style"/>
          <w:sz w:val="24"/>
          <w:szCs w:val="24"/>
        </w:rPr>
        <w:t>During observation of your mentor’s classroom, look for the following procedures that affect your mentor’s classroom environment. How does</w:t>
      </w:r>
    </w:p>
    <w:p w:rsidR="00311588" w:rsidRPr="00311588" w:rsidRDefault="00311588" w:rsidP="00311588">
      <w:pPr>
        <w:widowControl w:val="0"/>
        <w:autoSpaceDE w:val="0"/>
        <w:autoSpaceDN w:val="0"/>
        <w:spacing w:before="83" w:after="0" w:line="240" w:lineRule="auto"/>
        <w:ind w:left="191" w:right="348"/>
        <w:rPr>
          <w:rFonts w:ascii="Goudy Old Style" w:eastAsia="Goudy Old Style" w:hAnsi="Goudy Old Style" w:cs="Goudy Old Style"/>
          <w:sz w:val="24"/>
          <w:szCs w:val="24"/>
        </w:rPr>
      </w:pPr>
      <w:r w:rsidRPr="00311588">
        <w:rPr>
          <w:rFonts w:ascii="Goudy Old Style" w:eastAsia="Goudy Old Style" w:hAnsi="Goudy Old Style" w:cs="Goudy Old Style"/>
          <w:sz w:val="24"/>
          <w:szCs w:val="24"/>
        </w:rPr>
        <w:br w:type="column"/>
      </w:r>
      <w:r w:rsidRPr="00311588">
        <w:rPr>
          <w:rFonts w:ascii="Goudy Old Style" w:eastAsia="Goudy Old Style" w:hAnsi="Goudy Old Style" w:cs="Goudy Old Style"/>
          <w:sz w:val="24"/>
          <w:szCs w:val="24"/>
        </w:rPr>
        <w:t xml:space="preserve">the teacher </w:t>
      </w:r>
      <w:proofErr w:type="gramStart"/>
      <w:r w:rsidRPr="00311588">
        <w:rPr>
          <w:rFonts w:ascii="Goudy Old Style" w:eastAsia="Goudy Old Style" w:hAnsi="Goudy Old Style" w:cs="Goudy Old Style"/>
          <w:sz w:val="24"/>
          <w:szCs w:val="24"/>
        </w:rPr>
        <w:t>know</w:t>
      </w:r>
      <w:proofErr w:type="gramEnd"/>
      <w:r w:rsidRPr="00311588">
        <w:rPr>
          <w:rFonts w:ascii="Goudy Old Style" w:eastAsia="Goudy Old Style" w:hAnsi="Goudy Old Style" w:cs="Goudy Old Style"/>
          <w:sz w:val="24"/>
          <w:szCs w:val="24"/>
        </w:rPr>
        <w:t xml:space="preserve"> students’ names, identify behavior issues/situations, identify which students actively participate in the classroom and who does not, communicate and demonstrate daily procedures, rules (written and unwritten), policies, teaching styles, teacher/student interactions, classroom management style, types of instruction used (teacher-centered, student-centered, higher/lower level questions, assessment methods) and classroom set up?</w:t>
      </w:r>
    </w:p>
    <w:p w:rsidR="00311588" w:rsidRPr="00311588" w:rsidRDefault="00311588" w:rsidP="00311588">
      <w:pPr>
        <w:widowControl w:val="0"/>
        <w:autoSpaceDE w:val="0"/>
        <w:autoSpaceDN w:val="0"/>
        <w:spacing w:before="8" w:after="0" w:line="240" w:lineRule="auto"/>
        <w:rPr>
          <w:rFonts w:ascii="Goudy Old Style" w:eastAsia="Goudy Old Style" w:hAnsi="Goudy Old Style" w:cs="Goudy Old Style"/>
          <w:sz w:val="24"/>
          <w:szCs w:val="24"/>
        </w:rPr>
      </w:pPr>
    </w:p>
    <w:p w:rsidR="00311588" w:rsidRPr="00311588" w:rsidRDefault="00311588" w:rsidP="00311588">
      <w:pPr>
        <w:widowControl w:val="0"/>
        <w:autoSpaceDE w:val="0"/>
        <w:autoSpaceDN w:val="0"/>
        <w:spacing w:after="0" w:line="240" w:lineRule="auto"/>
        <w:ind w:left="191"/>
        <w:outlineLvl w:val="2"/>
        <w:rPr>
          <w:rFonts w:ascii="Goudy Old Style" w:eastAsia="Goudy Old Style" w:hAnsi="Goudy Old Style" w:cs="Goudy Old Style"/>
          <w:b/>
          <w:bCs/>
          <w:sz w:val="31"/>
          <w:szCs w:val="31"/>
        </w:rPr>
      </w:pPr>
      <w:r w:rsidRPr="00311588">
        <w:rPr>
          <w:rFonts w:ascii="Goudy Old Style" w:eastAsia="Goudy Old Style" w:hAnsi="Goudy Old Style" w:cs="Goudy Old Style"/>
          <w:b/>
          <w:bCs/>
          <w:sz w:val="31"/>
          <w:szCs w:val="31"/>
        </w:rPr>
        <w:t>Teaching Phase/Final Conference</w:t>
      </w:r>
    </w:p>
    <w:p w:rsidR="00311588" w:rsidRPr="00311588" w:rsidRDefault="00311588" w:rsidP="00311588">
      <w:pPr>
        <w:widowControl w:val="0"/>
        <w:numPr>
          <w:ilvl w:val="1"/>
          <w:numId w:val="5"/>
        </w:numPr>
        <w:tabs>
          <w:tab w:val="left" w:pos="911"/>
          <w:tab w:val="left" w:pos="912"/>
        </w:tabs>
        <w:autoSpaceDE w:val="0"/>
        <w:autoSpaceDN w:val="0"/>
        <w:spacing w:before="1" w:after="0" w:line="240" w:lineRule="auto"/>
        <w:ind w:right="163"/>
        <w:rPr>
          <w:rFonts w:ascii="Symbol" w:eastAsia="Goudy Old Style" w:hAnsi="Goudy Old Style" w:cs="Goudy Old Style"/>
          <w:sz w:val="24"/>
        </w:rPr>
      </w:pPr>
      <w:r w:rsidRPr="00311588">
        <w:rPr>
          <w:rFonts w:ascii="Goudy Old Style" w:eastAsia="Goudy Old Style" w:hAnsi="Goudy Old Style" w:cs="Goudy Old Style"/>
          <w:sz w:val="24"/>
        </w:rPr>
        <w:t xml:space="preserve">Teach three lessons or more depending on the </w:t>
      </w:r>
      <w:r w:rsidRPr="00311588">
        <w:rPr>
          <w:rFonts w:ascii="Times New Roman" w:eastAsia="Goudy Old Style" w:hAnsi="Goudy Old Style" w:cs="Goudy Old Style"/>
          <w:sz w:val="24"/>
        </w:rPr>
        <w:t>fl</w:t>
      </w:r>
      <w:r w:rsidRPr="00311588">
        <w:rPr>
          <w:rFonts w:ascii="Goudy Old Style" w:eastAsia="Goudy Old Style" w:hAnsi="Goudy Old Style" w:cs="Goudy Old Style"/>
          <w:sz w:val="24"/>
        </w:rPr>
        <w:t>exibility of</w:t>
      </w:r>
      <w:r w:rsidRPr="00311588">
        <w:rPr>
          <w:rFonts w:ascii="Goudy Old Style" w:eastAsia="Goudy Old Style" w:hAnsi="Goudy Old Style" w:cs="Goudy Old Style"/>
          <w:spacing w:val="-14"/>
          <w:sz w:val="24"/>
        </w:rPr>
        <w:t xml:space="preserve"> </w:t>
      </w:r>
      <w:r w:rsidRPr="00311588">
        <w:rPr>
          <w:rFonts w:ascii="Goudy Old Style" w:eastAsia="Goudy Old Style" w:hAnsi="Goudy Old Style" w:cs="Goudy Old Style"/>
          <w:sz w:val="24"/>
        </w:rPr>
        <w:t>your mentor.</w:t>
      </w:r>
    </w:p>
    <w:p w:rsidR="00311588" w:rsidRPr="00311588" w:rsidRDefault="00311588" w:rsidP="00311588">
      <w:pPr>
        <w:widowControl w:val="0"/>
        <w:numPr>
          <w:ilvl w:val="1"/>
          <w:numId w:val="5"/>
        </w:numPr>
        <w:tabs>
          <w:tab w:val="left" w:pos="911"/>
          <w:tab w:val="left" w:pos="912"/>
        </w:tabs>
        <w:autoSpaceDE w:val="0"/>
        <w:autoSpaceDN w:val="0"/>
        <w:spacing w:after="0" w:line="240" w:lineRule="auto"/>
        <w:ind w:right="235"/>
        <w:rPr>
          <w:rFonts w:ascii="Symbol" w:eastAsia="Goudy Old Style" w:hAnsi="Goudy Old Style" w:cs="Goudy Old Style"/>
          <w:sz w:val="24"/>
        </w:rPr>
      </w:pPr>
      <w:r w:rsidRPr="00311588">
        <w:rPr>
          <w:rFonts w:ascii="Goudy Old Style" w:eastAsia="Goudy Old Style" w:hAnsi="Goudy Old Style" w:cs="Goudy Old Style"/>
          <w:sz w:val="24"/>
        </w:rPr>
        <w:t>On the day of teaching, be prepared to take over the classroom. Your mentor will expect you to have the lesson, notes, and materials as planned and to have tested technology.</w:t>
      </w:r>
    </w:p>
    <w:p w:rsidR="00311588" w:rsidRPr="00311588" w:rsidRDefault="00311588" w:rsidP="00311588">
      <w:pPr>
        <w:widowControl w:val="0"/>
        <w:numPr>
          <w:ilvl w:val="1"/>
          <w:numId w:val="8"/>
        </w:numPr>
        <w:tabs>
          <w:tab w:val="left" w:pos="911"/>
          <w:tab w:val="left" w:pos="912"/>
        </w:tabs>
        <w:autoSpaceDE w:val="0"/>
        <w:autoSpaceDN w:val="0"/>
        <w:spacing w:after="0" w:line="242" w:lineRule="auto"/>
        <w:ind w:right="474"/>
        <w:rPr>
          <w:rFonts w:ascii="Symbol" w:eastAsia="Goudy Old Style" w:hAnsi="Symbol" w:cs="Goudy Old Style"/>
          <w:sz w:val="24"/>
        </w:rPr>
      </w:pPr>
      <w:r w:rsidRPr="00311588">
        <w:rPr>
          <w:rFonts w:ascii="Goudy Old Style" w:eastAsia="Goudy Old Style" w:hAnsi="Goudy Old Style" w:cs="Goudy Old Style"/>
          <w:sz w:val="24"/>
        </w:rPr>
        <w:t xml:space="preserve">Provide TSAF forms prior to teaching. The TSAF forms are essential to success because they provide an expert’s feedback concerning your teaching. These forms will also be used to </w:t>
      </w:r>
      <w:r w:rsidRPr="00311588">
        <w:rPr>
          <w:rFonts w:ascii="Times New Roman" w:eastAsia="Goudy Old Style" w:hAnsi="Times New Roman" w:cs="Goudy Old Style"/>
          <w:sz w:val="24"/>
        </w:rPr>
        <w:t>fi</w:t>
      </w:r>
      <w:r w:rsidRPr="00311588">
        <w:rPr>
          <w:rFonts w:ascii="Goudy Old Style" w:eastAsia="Goudy Old Style" w:hAnsi="Goudy Old Style" w:cs="Goudy Old Style"/>
          <w:sz w:val="24"/>
        </w:rPr>
        <w:t>nalize your summative evaluation</w:t>
      </w:r>
      <w:r w:rsidRPr="00311588">
        <w:rPr>
          <w:rFonts w:ascii="Goudy Old Style" w:eastAsia="Goudy Old Style" w:hAnsi="Goudy Old Style" w:cs="Goudy Old Style"/>
          <w:spacing w:val="-14"/>
          <w:sz w:val="24"/>
        </w:rPr>
        <w:t xml:space="preserve"> </w:t>
      </w:r>
      <w:r w:rsidRPr="00311588">
        <w:rPr>
          <w:rFonts w:ascii="Goudy Old Style" w:eastAsia="Goudy Old Style" w:hAnsi="Goudy Old Style" w:cs="Goudy Old Style"/>
          <w:sz w:val="24"/>
        </w:rPr>
        <w:t>form.</w:t>
      </w:r>
    </w:p>
    <w:p w:rsidR="00311588" w:rsidRPr="00311588" w:rsidRDefault="00311588" w:rsidP="00311588">
      <w:pPr>
        <w:widowControl w:val="0"/>
        <w:numPr>
          <w:ilvl w:val="1"/>
          <w:numId w:val="6"/>
        </w:numPr>
        <w:tabs>
          <w:tab w:val="left" w:pos="911"/>
          <w:tab w:val="left" w:pos="912"/>
        </w:tabs>
        <w:autoSpaceDE w:val="0"/>
        <w:autoSpaceDN w:val="0"/>
        <w:spacing w:after="0" w:line="295" w:lineRule="exact"/>
        <w:rPr>
          <w:rFonts w:ascii="Symbol" w:eastAsia="Goudy Old Style" w:hAnsi="Goudy Old Style" w:cs="Goudy Old Style"/>
          <w:sz w:val="24"/>
        </w:rPr>
      </w:pPr>
      <w:r w:rsidRPr="00311588">
        <w:rPr>
          <w:rFonts w:ascii="Goudy Old Style" w:eastAsia="Goudy Old Style" w:hAnsi="Goudy Old Style" w:cs="Goudy Old Style"/>
          <w:sz w:val="24"/>
        </w:rPr>
        <w:t>You should follow guidelines provided by your mentor.</w:t>
      </w:r>
    </w:p>
    <w:p w:rsidR="00311588" w:rsidRPr="00311588" w:rsidRDefault="00311588" w:rsidP="00311588">
      <w:pPr>
        <w:widowControl w:val="0"/>
        <w:autoSpaceDE w:val="0"/>
        <w:autoSpaceDN w:val="0"/>
        <w:spacing w:before="9" w:after="0" w:line="240" w:lineRule="auto"/>
        <w:rPr>
          <w:rFonts w:ascii="Goudy Old Style" w:eastAsia="Goudy Old Style" w:hAnsi="Goudy Old Style" w:cs="Goudy Old Style"/>
          <w:sz w:val="24"/>
          <w:szCs w:val="24"/>
        </w:rPr>
      </w:pPr>
    </w:p>
    <w:p w:rsidR="00311588" w:rsidRPr="00311588" w:rsidRDefault="00311588" w:rsidP="00311588">
      <w:pPr>
        <w:widowControl w:val="0"/>
        <w:autoSpaceDE w:val="0"/>
        <w:autoSpaceDN w:val="0"/>
        <w:spacing w:after="0" w:line="240" w:lineRule="auto"/>
        <w:ind w:left="191"/>
        <w:outlineLvl w:val="2"/>
        <w:rPr>
          <w:rFonts w:ascii="Goudy Old Style" w:eastAsia="Goudy Old Style" w:hAnsi="Goudy Old Style" w:cs="Goudy Old Style"/>
          <w:b/>
          <w:bCs/>
          <w:sz w:val="31"/>
          <w:szCs w:val="31"/>
        </w:rPr>
      </w:pPr>
      <w:r w:rsidRPr="00311588">
        <w:rPr>
          <w:rFonts w:ascii="Goudy Old Style" w:eastAsia="Goudy Old Style" w:hAnsi="Goudy Old Style" w:cs="Goudy Old Style"/>
          <w:b/>
          <w:bCs/>
          <w:sz w:val="31"/>
          <w:szCs w:val="31"/>
        </w:rPr>
        <w:t>Final</w:t>
      </w:r>
      <w:r w:rsidRPr="00311588">
        <w:rPr>
          <w:rFonts w:ascii="Goudy Old Style" w:eastAsia="Goudy Old Style" w:hAnsi="Goudy Old Style" w:cs="Goudy Old Style"/>
          <w:b/>
          <w:bCs/>
          <w:spacing w:val="60"/>
          <w:sz w:val="31"/>
          <w:szCs w:val="31"/>
        </w:rPr>
        <w:t xml:space="preserve"> </w:t>
      </w:r>
      <w:r w:rsidRPr="00311588">
        <w:rPr>
          <w:rFonts w:ascii="Goudy Old Style" w:eastAsia="Goudy Old Style" w:hAnsi="Goudy Old Style" w:cs="Goudy Old Style"/>
          <w:b/>
          <w:bCs/>
          <w:sz w:val="31"/>
          <w:szCs w:val="31"/>
        </w:rPr>
        <w:t>Paperwork</w:t>
      </w:r>
    </w:p>
    <w:p w:rsidR="00311588" w:rsidRPr="00311588" w:rsidRDefault="00311588" w:rsidP="00311588">
      <w:pPr>
        <w:widowControl w:val="0"/>
        <w:numPr>
          <w:ilvl w:val="1"/>
          <w:numId w:val="7"/>
        </w:numPr>
        <w:tabs>
          <w:tab w:val="left" w:pos="911"/>
          <w:tab w:val="left" w:pos="912"/>
        </w:tabs>
        <w:autoSpaceDE w:val="0"/>
        <w:autoSpaceDN w:val="0"/>
        <w:spacing w:before="1" w:after="0" w:line="240" w:lineRule="auto"/>
        <w:ind w:right="404"/>
        <w:rPr>
          <w:rFonts w:ascii="Symbol" w:eastAsia="Goudy Old Style" w:hAnsi="Goudy Old Style" w:cs="Goudy Old Style"/>
          <w:sz w:val="24"/>
        </w:rPr>
      </w:pPr>
      <w:r w:rsidRPr="00311588">
        <w:rPr>
          <w:rFonts w:ascii="Goudy Old Style" w:eastAsia="Goudy Old Style" w:hAnsi="Goudy Old Style" w:cs="Goudy Old Style"/>
          <w:sz w:val="24"/>
        </w:rPr>
        <w:t xml:space="preserve">Have a </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nal conference with your mentor after</w:t>
      </w:r>
      <w:r w:rsidRPr="00311588">
        <w:rPr>
          <w:rFonts w:ascii="Goudy Old Style" w:eastAsia="Goudy Old Style" w:hAnsi="Goudy Old Style" w:cs="Goudy Old Style"/>
          <w:spacing w:val="-12"/>
          <w:sz w:val="24"/>
        </w:rPr>
        <w:t xml:space="preserve"> </w:t>
      </w:r>
      <w:r w:rsidRPr="00311588">
        <w:rPr>
          <w:rFonts w:ascii="Goudy Old Style" w:eastAsia="Goudy Old Style" w:hAnsi="Goudy Old Style" w:cs="Goudy Old Style"/>
          <w:sz w:val="24"/>
        </w:rPr>
        <w:t>completion</w:t>
      </w:r>
      <w:r w:rsidRPr="00311588">
        <w:rPr>
          <w:rFonts w:ascii="Goudy Old Style" w:eastAsia="Goudy Old Style" w:hAnsi="Goudy Old Style" w:cs="Goudy Old Style"/>
          <w:spacing w:val="-2"/>
          <w:sz w:val="24"/>
        </w:rPr>
        <w:t xml:space="preserve"> </w:t>
      </w:r>
      <w:r w:rsidRPr="00311588">
        <w:rPr>
          <w:rFonts w:ascii="Goudy Old Style" w:eastAsia="Goudy Old Style" w:hAnsi="Goudy Old Style" w:cs="Goudy Old Style"/>
          <w:sz w:val="24"/>
        </w:rPr>
        <w:t xml:space="preserve">of the </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eld experience</w:t>
      </w:r>
      <w:r w:rsidRPr="00311588">
        <w:rPr>
          <w:rFonts w:ascii="Goudy Old Style" w:eastAsia="Goudy Old Style" w:hAnsi="Goudy Old Style" w:cs="Goudy Old Style"/>
          <w:spacing w:val="-15"/>
          <w:sz w:val="24"/>
        </w:rPr>
        <w:t xml:space="preserve"> </w:t>
      </w:r>
      <w:r w:rsidRPr="00311588">
        <w:rPr>
          <w:rFonts w:ascii="Goudy Old Style" w:eastAsia="Goudy Old Style" w:hAnsi="Goudy Old Style" w:cs="Goudy Old Style"/>
          <w:sz w:val="24"/>
        </w:rPr>
        <w:t>requirements.</w:t>
      </w:r>
    </w:p>
    <w:p w:rsidR="00311588" w:rsidRPr="00311588" w:rsidRDefault="00311588" w:rsidP="00311588">
      <w:pPr>
        <w:widowControl w:val="0"/>
        <w:numPr>
          <w:ilvl w:val="1"/>
          <w:numId w:val="8"/>
        </w:numPr>
        <w:tabs>
          <w:tab w:val="left" w:pos="911"/>
          <w:tab w:val="left" w:pos="912"/>
        </w:tabs>
        <w:autoSpaceDE w:val="0"/>
        <w:autoSpaceDN w:val="0"/>
        <w:spacing w:after="0" w:line="298" w:lineRule="exact"/>
        <w:rPr>
          <w:rFonts w:ascii="Symbol" w:eastAsia="Goudy Old Style" w:hAnsi="Goudy Old Style" w:cs="Goudy Old Style"/>
          <w:sz w:val="24"/>
        </w:rPr>
      </w:pPr>
      <w:r w:rsidRPr="00311588">
        <w:rPr>
          <w:rFonts w:ascii="Goudy Old Style" w:eastAsia="Goudy Old Style" w:hAnsi="Goudy Old Style" w:cs="Goudy Old Style"/>
          <w:sz w:val="24"/>
        </w:rPr>
        <w:t>Provide Summative Evaluation form for your mentor for the</w:t>
      </w:r>
    </w:p>
    <w:p w:rsidR="00311588" w:rsidRPr="00311588" w:rsidRDefault="00311588" w:rsidP="00311588">
      <w:pPr>
        <w:widowControl w:val="0"/>
        <w:autoSpaceDE w:val="0"/>
        <w:autoSpaceDN w:val="0"/>
        <w:spacing w:after="0" w:line="288" w:lineRule="exact"/>
        <w:ind w:left="911"/>
        <w:rPr>
          <w:rFonts w:ascii="Goudy Old Style" w:eastAsia="Goudy Old Style" w:hAnsi="Goudy Old Style" w:cs="Goudy Old Style"/>
          <w:sz w:val="24"/>
          <w:szCs w:val="24"/>
        </w:rPr>
      </w:pPr>
      <w:r w:rsidRPr="00311588">
        <w:rPr>
          <w:rFonts w:ascii="Times New Roman" w:eastAsia="Goudy Old Style" w:hAnsi="Goudy Old Style" w:cs="Goudy Old Style"/>
          <w:sz w:val="24"/>
          <w:szCs w:val="24"/>
        </w:rPr>
        <w:t>fi</w:t>
      </w:r>
      <w:r w:rsidRPr="00311588">
        <w:rPr>
          <w:rFonts w:ascii="Goudy Old Style" w:eastAsia="Goudy Old Style" w:hAnsi="Goudy Old Style" w:cs="Goudy Old Style"/>
          <w:sz w:val="24"/>
          <w:szCs w:val="24"/>
        </w:rPr>
        <w:t>nal evaluation.</w:t>
      </w:r>
    </w:p>
    <w:p w:rsidR="00311588" w:rsidRPr="00311588" w:rsidRDefault="00311588" w:rsidP="00311588">
      <w:pPr>
        <w:widowControl w:val="0"/>
        <w:numPr>
          <w:ilvl w:val="1"/>
          <w:numId w:val="9"/>
        </w:numPr>
        <w:tabs>
          <w:tab w:val="left" w:pos="911"/>
          <w:tab w:val="left" w:pos="912"/>
        </w:tabs>
        <w:autoSpaceDE w:val="0"/>
        <w:autoSpaceDN w:val="0"/>
        <w:spacing w:after="0" w:line="240" w:lineRule="auto"/>
        <w:ind w:right="125"/>
        <w:rPr>
          <w:rFonts w:ascii="Symbol" w:eastAsia="Goudy Old Style" w:hAnsi="Goudy Old Style" w:cs="Goudy Old Style"/>
          <w:sz w:val="24"/>
        </w:rPr>
      </w:pPr>
      <w:r w:rsidRPr="00311588">
        <w:rPr>
          <w:rFonts w:ascii="Goudy Old Style" w:eastAsia="Goudy Old Style" w:hAnsi="Goudy Old Style" w:cs="Goudy Old Style"/>
          <w:sz w:val="24"/>
        </w:rPr>
        <w:t>Your Summative evaluation form is used to determine your</w:t>
      </w:r>
      <w:r w:rsidRPr="00311588">
        <w:rPr>
          <w:rFonts w:ascii="Goudy Old Style" w:eastAsia="Goudy Old Style" w:hAnsi="Goudy Old Style" w:cs="Goudy Old Style"/>
          <w:spacing w:val="-17"/>
          <w:sz w:val="24"/>
        </w:rPr>
        <w:t xml:space="preserve"> </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nal grade for TCH 216.</w:t>
      </w:r>
    </w:p>
    <w:p w:rsidR="00311588" w:rsidRPr="00311588" w:rsidRDefault="00311588" w:rsidP="00311588">
      <w:pPr>
        <w:widowControl w:val="0"/>
        <w:autoSpaceDE w:val="0"/>
        <w:autoSpaceDN w:val="0"/>
        <w:spacing w:after="0" w:line="240" w:lineRule="auto"/>
        <w:rPr>
          <w:rFonts w:ascii="Symbol" w:eastAsia="Goudy Old Style" w:hAnsi="Goudy Old Style" w:cs="Goudy Old Style"/>
          <w:sz w:val="24"/>
        </w:rPr>
        <w:sectPr w:rsidR="00311588" w:rsidRPr="00311588">
          <w:type w:val="continuous"/>
          <w:pgSz w:w="15840" w:h="12240" w:orient="landscape"/>
          <w:pgMar w:top="920" w:right="600" w:bottom="280" w:left="540" w:header="720" w:footer="720" w:gutter="0"/>
          <w:cols w:num="2" w:space="720" w:equalWidth="0">
            <w:col w:w="6965" w:space="591"/>
            <w:col w:w="7144"/>
          </w:cols>
        </w:sectPr>
      </w:pPr>
    </w:p>
    <w:p w:rsidR="00311588" w:rsidRPr="00311588" w:rsidRDefault="00311588" w:rsidP="00311588">
      <w:pPr>
        <w:widowControl w:val="0"/>
        <w:numPr>
          <w:ilvl w:val="0"/>
          <w:numId w:val="1"/>
        </w:numPr>
        <w:tabs>
          <w:tab w:val="left" w:pos="831"/>
          <w:tab w:val="left" w:pos="832"/>
        </w:tabs>
        <w:autoSpaceDE w:val="0"/>
        <w:autoSpaceDN w:val="0"/>
        <w:spacing w:before="138" w:after="0" w:line="240" w:lineRule="auto"/>
        <w:ind w:right="7923"/>
        <w:rPr>
          <w:rFonts w:ascii="Goudy Old Style" w:eastAsia="Goudy Old Style" w:hAnsi="Goudy Old Style" w:cs="Goudy Old Style"/>
          <w:sz w:val="24"/>
        </w:rPr>
      </w:pPr>
      <w:r w:rsidRPr="00311588">
        <w:rPr>
          <w:rFonts w:ascii="Goudy Old Style" w:eastAsia="Goudy Old Style" w:hAnsi="Goudy Old Style" w:cs="Goudy Old Style"/>
          <w:sz w:val="24"/>
        </w:rPr>
        <w:lastRenderedPageBreak/>
        <w:t xml:space="preserve">The </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nal conference is important because it provides time to seek objective feedback from your mentor. It is recommended that you ask questions and respond to questions from your mentor.</w:t>
      </w:r>
    </w:p>
    <w:p w:rsidR="00311588" w:rsidRPr="00311588" w:rsidRDefault="00311588" w:rsidP="00311588">
      <w:pPr>
        <w:widowControl w:val="0"/>
        <w:numPr>
          <w:ilvl w:val="0"/>
          <w:numId w:val="1"/>
        </w:numPr>
        <w:tabs>
          <w:tab w:val="left" w:pos="831"/>
          <w:tab w:val="left" w:pos="832"/>
        </w:tabs>
        <w:autoSpaceDE w:val="0"/>
        <w:autoSpaceDN w:val="0"/>
        <w:spacing w:after="0" w:line="242" w:lineRule="auto"/>
        <w:ind w:right="7922"/>
        <w:rPr>
          <w:rFonts w:ascii="Goudy Old Style" w:eastAsia="Goudy Old Style" w:hAnsi="Goudy Old Style" w:cs="Goudy Old Style"/>
          <w:sz w:val="24"/>
        </w:rPr>
      </w:pPr>
      <w:r w:rsidRPr="00311588">
        <w:rPr>
          <w:rFonts w:ascii="Goudy Old Style" w:eastAsia="Goudy Old Style" w:hAnsi="Goudy Old Style" w:cs="Goudy Old Style"/>
          <w:sz w:val="24"/>
        </w:rPr>
        <w:t xml:space="preserve">The </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nal conference is important because it provides time to seek objective feedback from your mentor. It is recommended that you ask questions and respond to questions from your mentor.</w:t>
      </w:r>
    </w:p>
    <w:p w:rsidR="00311588" w:rsidRPr="00311588" w:rsidRDefault="00311588" w:rsidP="00311588">
      <w:pPr>
        <w:widowControl w:val="0"/>
        <w:autoSpaceDE w:val="0"/>
        <w:autoSpaceDN w:val="0"/>
        <w:spacing w:before="7" w:after="0" w:line="240" w:lineRule="auto"/>
        <w:rPr>
          <w:rFonts w:ascii="Goudy Old Style" w:eastAsia="Goudy Old Style" w:hAnsi="Goudy Old Style" w:cs="Goudy Old Style"/>
          <w:sz w:val="24"/>
          <w:szCs w:val="24"/>
        </w:rPr>
      </w:pPr>
    </w:p>
    <w:p w:rsidR="00311588" w:rsidRPr="00311588" w:rsidRDefault="00311588" w:rsidP="00311588">
      <w:pPr>
        <w:widowControl w:val="0"/>
        <w:autoSpaceDE w:val="0"/>
        <w:autoSpaceDN w:val="0"/>
        <w:spacing w:after="0" w:line="240" w:lineRule="auto"/>
        <w:ind w:left="111"/>
        <w:outlineLvl w:val="2"/>
        <w:rPr>
          <w:rFonts w:ascii="Goudy Old Style" w:eastAsia="Goudy Old Style" w:hAnsi="Goudy Old Style" w:cs="Goudy Old Style"/>
          <w:b/>
          <w:bCs/>
          <w:sz w:val="31"/>
          <w:szCs w:val="31"/>
        </w:rPr>
      </w:pPr>
      <w:r w:rsidRPr="00311588">
        <w:rPr>
          <w:rFonts w:ascii="Goudy Old Style" w:eastAsia="Goudy Old Style" w:hAnsi="Goudy Old Style" w:cs="Goudy Old Style"/>
          <w:b/>
          <w:bCs/>
          <w:sz w:val="31"/>
          <w:szCs w:val="31"/>
        </w:rPr>
        <w:t>The clinical experience works best when you:</w:t>
      </w:r>
    </w:p>
    <w:p w:rsidR="00311588" w:rsidRPr="00311588" w:rsidRDefault="00311588" w:rsidP="00311588">
      <w:pPr>
        <w:widowControl w:val="0"/>
        <w:numPr>
          <w:ilvl w:val="0"/>
          <w:numId w:val="1"/>
        </w:numPr>
        <w:tabs>
          <w:tab w:val="left" w:pos="831"/>
          <w:tab w:val="left" w:pos="832"/>
        </w:tabs>
        <w:autoSpaceDE w:val="0"/>
        <w:autoSpaceDN w:val="0"/>
        <w:spacing w:before="1" w:after="0" w:line="298" w:lineRule="exact"/>
        <w:rPr>
          <w:rFonts w:ascii="Goudy Old Style" w:eastAsia="Goudy Old Style" w:hAnsi="Goudy Old Style" w:cs="Goudy Old Style"/>
          <w:sz w:val="24"/>
        </w:rPr>
      </w:pPr>
      <w:r w:rsidRPr="00311588">
        <w:rPr>
          <w:rFonts w:ascii="Goudy Old Style" w:eastAsia="Goudy Old Style" w:hAnsi="Goudy Old Style" w:cs="Goudy Old Style"/>
          <w:sz w:val="24"/>
        </w:rPr>
        <w:t xml:space="preserve">Are </w:t>
      </w:r>
      <w:r w:rsidRPr="00311588">
        <w:rPr>
          <w:rFonts w:ascii="Times New Roman" w:eastAsia="Goudy Old Style" w:hAnsi="Times New Roman" w:cs="Goudy Old Style"/>
          <w:sz w:val="24"/>
        </w:rPr>
        <w:t>fl</w:t>
      </w:r>
      <w:r w:rsidRPr="00311588">
        <w:rPr>
          <w:rFonts w:ascii="Goudy Old Style" w:eastAsia="Goudy Old Style" w:hAnsi="Goudy Old Style" w:cs="Goudy Old Style"/>
          <w:sz w:val="24"/>
        </w:rPr>
        <w:t>exible and understanding of your mentor’s</w:t>
      </w:r>
      <w:r w:rsidRPr="00311588">
        <w:rPr>
          <w:rFonts w:ascii="Goudy Old Style" w:eastAsia="Goudy Old Style" w:hAnsi="Goudy Old Style" w:cs="Goudy Old Style"/>
          <w:spacing w:val="-15"/>
          <w:sz w:val="24"/>
        </w:rPr>
        <w:t xml:space="preserve"> </w:t>
      </w:r>
      <w:r w:rsidRPr="00311588">
        <w:rPr>
          <w:rFonts w:ascii="Goudy Old Style" w:eastAsia="Goudy Old Style" w:hAnsi="Goudy Old Style" w:cs="Goudy Old Style"/>
          <w:sz w:val="24"/>
        </w:rPr>
        <w:t>role</w:t>
      </w:r>
    </w:p>
    <w:p w:rsidR="00311588" w:rsidRPr="00311588" w:rsidRDefault="00311588" w:rsidP="00311588">
      <w:pPr>
        <w:widowControl w:val="0"/>
        <w:numPr>
          <w:ilvl w:val="0"/>
          <w:numId w:val="1"/>
        </w:numPr>
        <w:tabs>
          <w:tab w:val="left" w:pos="831"/>
          <w:tab w:val="left" w:pos="832"/>
        </w:tabs>
        <w:autoSpaceDE w:val="0"/>
        <w:autoSpaceDN w:val="0"/>
        <w:spacing w:after="0" w:line="298" w:lineRule="exact"/>
        <w:rPr>
          <w:rFonts w:ascii="Goudy Old Style" w:eastAsia="Goudy Old Style" w:hAnsi="Goudy Old Style" w:cs="Goudy Old Style"/>
          <w:sz w:val="24"/>
        </w:rPr>
      </w:pPr>
      <w:r w:rsidRPr="00311588">
        <w:rPr>
          <w:rFonts w:ascii="Goudy Old Style" w:eastAsia="Goudy Old Style" w:hAnsi="Goudy Old Style" w:cs="Goudy Old Style"/>
          <w:sz w:val="24"/>
        </w:rPr>
        <w:t>Seek regular meetings and feedback from your mentor</w:t>
      </w:r>
    </w:p>
    <w:p w:rsidR="00311588" w:rsidRPr="00311588" w:rsidRDefault="00311588" w:rsidP="00311588">
      <w:pPr>
        <w:widowControl w:val="0"/>
        <w:numPr>
          <w:ilvl w:val="0"/>
          <w:numId w:val="1"/>
        </w:numPr>
        <w:tabs>
          <w:tab w:val="left" w:pos="831"/>
          <w:tab w:val="left" w:pos="832"/>
        </w:tabs>
        <w:autoSpaceDE w:val="0"/>
        <w:autoSpaceDN w:val="0"/>
        <w:spacing w:after="0" w:line="240" w:lineRule="auto"/>
        <w:ind w:right="8531"/>
        <w:rPr>
          <w:rFonts w:ascii="Goudy Old Style" w:eastAsia="Goudy Old Style" w:hAnsi="Goudy Old Style" w:cs="Goudy Old Style"/>
          <w:sz w:val="24"/>
        </w:rPr>
      </w:pPr>
      <w:r w:rsidRPr="00311588">
        <w:rPr>
          <w:rFonts w:ascii="Goudy Old Style" w:eastAsia="Goudy Old Style" w:hAnsi="Goudy Old Style" w:cs="Goudy Old Style"/>
          <w:sz w:val="24"/>
        </w:rPr>
        <w:t>Take the initiative in teacher aid work, interaction with students, and developing lesson plans</w:t>
      </w:r>
    </w:p>
    <w:p w:rsidR="00311588" w:rsidRPr="00311588" w:rsidRDefault="00311588" w:rsidP="00311588">
      <w:pPr>
        <w:widowControl w:val="0"/>
        <w:numPr>
          <w:ilvl w:val="0"/>
          <w:numId w:val="1"/>
        </w:numPr>
        <w:tabs>
          <w:tab w:val="left" w:pos="831"/>
          <w:tab w:val="left" w:pos="832"/>
        </w:tabs>
        <w:autoSpaceDE w:val="0"/>
        <w:autoSpaceDN w:val="0"/>
        <w:spacing w:after="0" w:line="297" w:lineRule="exact"/>
        <w:rPr>
          <w:rFonts w:ascii="Goudy Old Style" w:eastAsia="Goudy Old Style" w:hAnsi="Goudy Old Style" w:cs="Goudy Old Style"/>
          <w:sz w:val="24"/>
        </w:rPr>
      </w:pPr>
      <w:r w:rsidRPr="00311588">
        <w:rPr>
          <w:rFonts w:ascii="Goudy Old Style" w:eastAsia="Goudy Old Style" w:hAnsi="Goudy Old Style" w:cs="Goudy Old Style"/>
          <w:sz w:val="24"/>
        </w:rPr>
        <w:t>Work collaboratively with other interns</w:t>
      </w:r>
    </w:p>
    <w:p w:rsidR="00311588" w:rsidRPr="00311588" w:rsidRDefault="00311588" w:rsidP="00311588">
      <w:pPr>
        <w:widowControl w:val="0"/>
        <w:numPr>
          <w:ilvl w:val="0"/>
          <w:numId w:val="1"/>
        </w:numPr>
        <w:tabs>
          <w:tab w:val="left" w:pos="831"/>
          <w:tab w:val="left" w:pos="832"/>
        </w:tabs>
        <w:autoSpaceDE w:val="0"/>
        <w:autoSpaceDN w:val="0"/>
        <w:spacing w:after="0" w:line="298" w:lineRule="exact"/>
        <w:rPr>
          <w:rFonts w:ascii="Goudy Old Style" w:eastAsia="Goudy Old Style" w:hAnsi="Goudy Old Style" w:cs="Goudy Old Style"/>
          <w:sz w:val="24"/>
        </w:rPr>
      </w:pPr>
      <w:r w:rsidRPr="00311588">
        <w:rPr>
          <w:rFonts w:ascii="Goudy Old Style" w:eastAsia="Goudy Old Style" w:hAnsi="Goudy Old Style" w:cs="Goudy Old Style"/>
          <w:sz w:val="24"/>
        </w:rPr>
        <w:t>Provide mentors with necessary forms in a timely manner</w:t>
      </w:r>
    </w:p>
    <w:p w:rsidR="00311588" w:rsidRPr="00311588" w:rsidRDefault="00311588" w:rsidP="00311588">
      <w:pPr>
        <w:widowControl w:val="0"/>
        <w:numPr>
          <w:ilvl w:val="0"/>
          <w:numId w:val="1"/>
        </w:numPr>
        <w:tabs>
          <w:tab w:val="left" w:pos="831"/>
          <w:tab w:val="left" w:pos="832"/>
        </w:tabs>
        <w:autoSpaceDE w:val="0"/>
        <w:autoSpaceDN w:val="0"/>
        <w:spacing w:after="0" w:line="240" w:lineRule="auto"/>
        <w:ind w:right="7848"/>
        <w:rPr>
          <w:rFonts w:ascii="Goudy Old Style" w:eastAsia="Goudy Old Style" w:hAnsi="Goudy Old Style" w:cs="Goudy Old Style"/>
          <w:sz w:val="24"/>
        </w:rPr>
      </w:pPr>
      <w:r w:rsidRPr="00311588">
        <w:rPr>
          <w:rFonts w:ascii="Goudy Old Style" w:eastAsia="Goudy Old Style" w:hAnsi="Goudy Old Style" w:cs="Goudy Old Style"/>
          <w:sz w:val="24"/>
        </w:rPr>
        <w:t>Complete all components of the clinical experience in a timely manner</w:t>
      </w:r>
    </w:p>
    <w:p w:rsidR="00311588" w:rsidRPr="00311588" w:rsidRDefault="00311588" w:rsidP="00311588">
      <w:pPr>
        <w:widowControl w:val="0"/>
        <w:numPr>
          <w:ilvl w:val="0"/>
          <w:numId w:val="1"/>
        </w:numPr>
        <w:tabs>
          <w:tab w:val="left" w:pos="831"/>
          <w:tab w:val="left" w:pos="832"/>
        </w:tabs>
        <w:autoSpaceDE w:val="0"/>
        <w:autoSpaceDN w:val="0"/>
        <w:spacing w:after="0" w:line="244" w:lineRule="auto"/>
        <w:ind w:right="7927"/>
        <w:rPr>
          <w:rFonts w:ascii="Goudy Old Style" w:eastAsia="Goudy Old Style" w:hAnsi="Goudy Old Style" w:cs="Goudy Old Style"/>
          <w:sz w:val="24"/>
        </w:rPr>
      </w:pPr>
      <w:r w:rsidRPr="00311588">
        <w:rPr>
          <w:rFonts w:ascii="Goudy Old Style" w:eastAsia="Goudy Old Style" w:hAnsi="Goudy Old Style" w:cs="Goudy Old Style"/>
          <w:sz w:val="24"/>
        </w:rPr>
        <w:t>Are willing to go above and beyond minimum expectations of this clinical experience</w:t>
      </w:r>
    </w:p>
    <w:p w:rsidR="00311588" w:rsidRPr="00311588" w:rsidRDefault="00311588" w:rsidP="00311588">
      <w:pPr>
        <w:widowControl w:val="0"/>
        <w:autoSpaceDE w:val="0"/>
        <w:autoSpaceDN w:val="0"/>
        <w:spacing w:before="4" w:after="0" w:line="240" w:lineRule="auto"/>
        <w:rPr>
          <w:rFonts w:ascii="Goudy Old Style" w:eastAsia="Goudy Old Style" w:hAnsi="Goudy Old Style" w:cs="Goudy Old Style"/>
          <w:sz w:val="24"/>
          <w:szCs w:val="24"/>
        </w:rPr>
      </w:pPr>
    </w:p>
    <w:p w:rsidR="00311588" w:rsidRPr="00311588" w:rsidRDefault="00311588" w:rsidP="00311588">
      <w:pPr>
        <w:widowControl w:val="0"/>
        <w:autoSpaceDE w:val="0"/>
        <w:autoSpaceDN w:val="0"/>
        <w:spacing w:after="0" w:line="240" w:lineRule="auto"/>
        <w:ind w:left="111"/>
        <w:outlineLvl w:val="2"/>
        <w:rPr>
          <w:rFonts w:ascii="Goudy Old Style" w:eastAsia="Goudy Old Style" w:hAnsi="Goudy Old Style" w:cs="Goudy Old Style"/>
          <w:b/>
          <w:bCs/>
          <w:sz w:val="31"/>
          <w:szCs w:val="31"/>
        </w:rPr>
      </w:pPr>
      <w:r w:rsidRPr="00311588">
        <w:rPr>
          <w:rFonts w:ascii="Goudy Old Style" w:eastAsia="Goudy Old Style" w:hAnsi="Goudy Old Style" w:cs="Goudy Old Style"/>
          <w:b/>
          <w:bCs/>
          <w:sz w:val="31"/>
          <w:szCs w:val="31"/>
        </w:rPr>
        <w:t>What you can expect from your TCH Instructor</w:t>
      </w:r>
    </w:p>
    <w:p w:rsidR="00311588" w:rsidRPr="00311588" w:rsidRDefault="00311588" w:rsidP="00311588">
      <w:pPr>
        <w:widowControl w:val="0"/>
        <w:numPr>
          <w:ilvl w:val="0"/>
          <w:numId w:val="1"/>
        </w:numPr>
        <w:tabs>
          <w:tab w:val="left" w:pos="831"/>
          <w:tab w:val="left" w:pos="832"/>
        </w:tabs>
        <w:autoSpaceDE w:val="0"/>
        <w:autoSpaceDN w:val="0"/>
        <w:spacing w:before="1" w:after="0" w:line="298" w:lineRule="exact"/>
        <w:rPr>
          <w:rFonts w:ascii="Goudy Old Style" w:eastAsia="Goudy Old Style" w:hAnsi="Goudy Old Style" w:cs="Goudy Old Style"/>
          <w:sz w:val="24"/>
        </w:rPr>
      </w:pPr>
      <w:r w:rsidRPr="00311588">
        <w:rPr>
          <w:rFonts w:ascii="Goudy Old Style" w:eastAsia="Goudy Old Style" w:hAnsi="Goudy Old Style" w:cs="Goudy Old Style"/>
          <w:sz w:val="24"/>
        </w:rPr>
        <w:t>Clear communication about clinical experience expectations</w:t>
      </w:r>
    </w:p>
    <w:p w:rsidR="00311588" w:rsidRPr="00311588" w:rsidRDefault="00311588" w:rsidP="00311588">
      <w:pPr>
        <w:widowControl w:val="0"/>
        <w:numPr>
          <w:ilvl w:val="0"/>
          <w:numId w:val="1"/>
        </w:numPr>
        <w:tabs>
          <w:tab w:val="left" w:pos="831"/>
          <w:tab w:val="left" w:pos="832"/>
        </w:tabs>
        <w:autoSpaceDE w:val="0"/>
        <w:autoSpaceDN w:val="0"/>
        <w:spacing w:after="0" w:line="240" w:lineRule="auto"/>
        <w:ind w:right="8088"/>
        <w:rPr>
          <w:rFonts w:ascii="Goudy Old Style" w:eastAsia="Goudy Old Style" w:hAnsi="Goudy Old Style" w:cs="Goudy Old Style"/>
          <w:sz w:val="24"/>
        </w:rPr>
      </w:pPr>
      <w:r w:rsidRPr="00311588">
        <w:rPr>
          <w:rFonts w:ascii="Goudy Old Style" w:eastAsia="Goudy Old Style" w:hAnsi="Goudy Old Style" w:cs="Goudy Old Style"/>
          <w:sz w:val="24"/>
        </w:rPr>
        <w:t>A sounding board for you and your mentor regarding initial clinical experiences</w:t>
      </w:r>
    </w:p>
    <w:p w:rsidR="00311588" w:rsidRPr="00311588" w:rsidRDefault="00311588" w:rsidP="00311588">
      <w:pPr>
        <w:widowControl w:val="0"/>
        <w:numPr>
          <w:ilvl w:val="0"/>
          <w:numId w:val="1"/>
        </w:numPr>
        <w:tabs>
          <w:tab w:val="left" w:pos="831"/>
          <w:tab w:val="left" w:pos="832"/>
        </w:tabs>
        <w:autoSpaceDE w:val="0"/>
        <w:autoSpaceDN w:val="0"/>
        <w:spacing w:after="0" w:line="240" w:lineRule="auto"/>
        <w:ind w:right="7769"/>
        <w:rPr>
          <w:rFonts w:ascii="Goudy Old Style" w:eastAsia="Goudy Old Style" w:hAnsi="Goudy Old Style" w:cs="Goudy Old Style"/>
          <w:sz w:val="24"/>
        </w:rPr>
      </w:pPr>
      <w:r w:rsidRPr="00311588">
        <w:rPr>
          <w:rFonts w:ascii="Goudy Old Style" w:eastAsia="Goudy Old Style" w:hAnsi="Goudy Old Style" w:cs="Goudy Old Style"/>
          <w:sz w:val="24"/>
        </w:rPr>
        <w:t>A recognition that the clinical experience is a signi</w:t>
      </w:r>
      <w:r w:rsidRPr="00311588">
        <w:rPr>
          <w:rFonts w:ascii="Times New Roman" w:eastAsia="Goudy Old Style" w:hAnsi="Goudy Old Style" w:cs="Goudy Old Style"/>
          <w:sz w:val="24"/>
        </w:rPr>
        <w:t>fi</w:t>
      </w:r>
      <w:r w:rsidRPr="00311588">
        <w:rPr>
          <w:rFonts w:ascii="Goudy Old Style" w:eastAsia="Goudy Old Style" w:hAnsi="Goudy Old Style" w:cs="Goudy Old Style"/>
          <w:sz w:val="24"/>
        </w:rPr>
        <w:t>cant part</w:t>
      </w:r>
      <w:r w:rsidRPr="00311588">
        <w:rPr>
          <w:rFonts w:ascii="Goudy Old Style" w:eastAsia="Goudy Old Style" w:hAnsi="Goudy Old Style" w:cs="Goudy Old Style"/>
          <w:spacing w:val="-14"/>
          <w:sz w:val="24"/>
        </w:rPr>
        <w:t xml:space="preserve"> </w:t>
      </w:r>
      <w:r w:rsidRPr="00311588">
        <w:rPr>
          <w:rFonts w:ascii="Goudy Old Style" w:eastAsia="Goudy Old Style" w:hAnsi="Goudy Old Style" w:cs="Goudy Old Style"/>
          <w:sz w:val="24"/>
        </w:rPr>
        <w:t>of your work and grade in the course</w:t>
      </w:r>
    </w:p>
    <w:p w:rsidR="00311588" w:rsidRPr="00311588" w:rsidRDefault="00311588" w:rsidP="00311588">
      <w:pPr>
        <w:widowControl w:val="0"/>
        <w:numPr>
          <w:ilvl w:val="0"/>
          <w:numId w:val="1"/>
        </w:numPr>
        <w:tabs>
          <w:tab w:val="left" w:pos="831"/>
          <w:tab w:val="left" w:pos="832"/>
        </w:tabs>
        <w:autoSpaceDE w:val="0"/>
        <w:autoSpaceDN w:val="0"/>
        <w:spacing w:after="0" w:line="240" w:lineRule="auto"/>
        <w:ind w:right="8682"/>
        <w:rPr>
          <w:rFonts w:ascii="Goudy Old Style" w:eastAsia="Goudy Old Style" w:hAnsi="Goudy Old Style" w:cs="Goudy Old Style"/>
          <w:sz w:val="24"/>
        </w:rPr>
      </w:pPr>
      <w:r w:rsidRPr="00311588">
        <w:rPr>
          <w:rFonts w:ascii="Goudy Old Style" w:eastAsia="Goudy Old Style" w:hAnsi="Goudy Old Style" w:cs="Goudy Old Style"/>
          <w:sz w:val="24"/>
        </w:rPr>
        <w:t>Effective guidance concerning observation targets and techniques</w:t>
      </w:r>
    </w:p>
    <w:p w:rsidR="00311588" w:rsidRPr="00311588" w:rsidRDefault="00311588" w:rsidP="00311588">
      <w:pPr>
        <w:widowControl w:val="0"/>
        <w:numPr>
          <w:ilvl w:val="0"/>
          <w:numId w:val="1"/>
        </w:numPr>
        <w:tabs>
          <w:tab w:val="left" w:pos="831"/>
          <w:tab w:val="left" w:pos="832"/>
        </w:tabs>
        <w:autoSpaceDE w:val="0"/>
        <w:autoSpaceDN w:val="0"/>
        <w:spacing w:after="0" w:line="298" w:lineRule="exact"/>
        <w:rPr>
          <w:rFonts w:ascii="Goudy Old Style" w:eastAsia="Goudy Old Style" w:hAnsi="Goudy Old Style" w:cs="Goudy Old Style"/>
          <w:sz w:val="24"/>
        </w:rPr>
      </w:pPr>
      <w:r w:rsidRPr="00311588">
        <w:rPr>
          <w:rFonts w:ascii="Goudy Old Style" w:eastAsia="Goudy Old Style" w:hAnsi="Goudy Old Style" w:cs="Goudy Old Style"/>
          <w:sz w:val="24"/>
        </w:rPr>
        <w:t>Collaboration with mentors to provide consistent expectations</w:t>
      </w:r>
    </w:p>
    <w:p w:rsidR="005042D1" w:rsidRDefault="00311588">
      <w:bookmarkStart w:id="0" w:name="_GoBack"/>
      <w:bookmarkEnd w:id="0"/>
    </w:p>
    <w:sectPr w:rsidR="005042D1" w:rsidSect="00311588">
      <w:pgSz w:w="15840" w:h="12240" w:orient="landscape"/>
      <w:pgMar w:top="1138" w:right="605" w:bottom="93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C91" w:rsidRDefault="0031158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5A3CE94" wp14:editId="3838EF4A">
              <wp:simplePos x="0" y="0"/>
              <wp:positionH relativeFrom="page">
                <wp:posOffset>9418955</wp:posOffset>
              </wp:positionH>
              <wp:positionV relativeFrom="page">
                <wp:posOffset>7122795</wp:posOffset>
              </wp:positionV>
              <wp:extent cx="194310" cy="2044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C91" w:rsidRDefault="00311588">
                          <w:pPr>
                            <w:pStyle w:val="BodyText"/>
                            <w:spacing w:before="20"/>
                            <w:ind w:left="20"/>
                            <w:rPr>
                              <w:rFonts w:ascii="Cambria"/>
                            </w:rPr>
                          </w:pPr>
                          <w:r>
                            <w:rPr>
                              <w:rFonts w:ascii="Cambria"/>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3CE94" id="_x0000_t202" coordsize="21600,21600" o:spt="202" path="m,l,21600r21600,l21600,xe">
              <v:stroke joinstyle="miter"/>
              <v:path gradientshapeok="t" o:connecttype="rect"/>
            </v:shapetype>
            <v:shape id="Text Box 6" o:spid="_x0000_s1026" type="#_x0000_t202" style="position:absolute;margin-left:741.65pt;margin-top:560.85pt;width:15.3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mSrQIAAKk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S&#10;ehdhJGgLPXpgg0G3ckBzW56+0wl43XfgZwbYBldHVXd3sviukZDrmoodu1FK9jWjJaQX2pv+s6sj&#10;jrYg2/6TLCEM3RvpgIZKtbZ2UA0E6NCmx1NrbCqFDRmTyxBOCjiKAkIWrnU+TabLndLmA5MtskaK&#10;FXTegdPDnTY2GZpMLjaWkDlvGtf9RrzYAMdxB0LDVXtmk3DNfIqDeLPcLIlHovnGI0GWeTf5mnjz&#10;PFzMsstsvc7CXzZuSJKalyUTNswkrJD8WeOOEh8lcZKWlg0vLZxNSavddt0odKAg7Nx9ruRwcnbz&#10;X6bhigBcXlEKIxLcRrGXz5cLj+Rk5sWLYOkFYXwbzwMSkyx/SemOC/bvlFCf4ngWzUYtnZN+xS1w&#10;31tuNGm5gdHR8DbFy5MTTawCN6J0rTWUN6P9rBQ2/XMpoN1To51erURHsZphOwCKFfFWlo+gXCVB&#10;WSBCmHdg1FL9xKiH2ZFi/WNPFcOo+ShA/XbQTIaajO1kUFHA1RQbjEZzbcaBtO8U39WAPL4vIW/g&#10;hVTcqfecxfFdwTxwJI6zyw6c5//O6zxhV78BAAD//wMAUEsDBBQABgAIAAAAIQBfNRPU4gAAAA8B&#10;AAAPAAAAZHJzL2Rvd25yZXYueG1sTI/BTsMwEETvSPyDtZW4UScNLW0ap6oQnJBQ03Dg6MRuYjVe&#10;h9htw9+zOcFtZnc0+zbbjbZjVz1441BAPI+AaaydMtgI+CzfHtfAfJCoZOdQC/jRHnb5/V0mU+Vu&#10;WOjrMTSMStCnUkAbQp9y7utWW+nnrtdIu5MbrAxkh4arQd6o3HZ8EUUrbqVButDKXr+0uj4fL1bA&#10;/guLV/P9UR2KU2HKchPh++osxMNs3G+BBT2GvzBM+IQOOTFV7oLKs4780zpJKEsqXsTPwKbMMk42&#10;wKpptiTF84z//yP/BQAA//8DAFBLAQItABQABgAIAAAAIQC2gziS/gAAAOEBAAATAAAAAAAAAAAA&#10;AAAAAAAAAABbQ29udGVudF9UeXBlc10ueG1sUEsBAi0AFAAGAAgAAAAhADj9If/WAAAAlAEAAAsA&#10;AAAAAAAAAAAAAAAALwEAAF9yZWxzLy5yZWxzUEsBAi0AFAAGAAgAAAAhAAY6eZKtAgAAqQUAAA4A&#10;AAAAAAAAAAAAAAAALgIAAGRycy9lMm9Eb2MueG1sUEsBAi0AFAAGAAgAAAAhAF81E9TiAAAADwEA&#10;AA8AAAAAAAAAAAAAAAAABwUAAGRycy9kb3ducmV2LnhtbFBLBQYAAAAABAAEAPMAAAAWBgAAAAA=&#10;" filled="f" stroked="f">
              <v:textbox inset="0,0,0,0">
                <w:txbxContent>
                  <w:p w:rsidR="00A95C91" w:rsidRDefault="00311588">
                    <w:pPr>
                      <w:pStyle w:val="BodyText"/>
                      <w:spacing w:before="20"/>
                      <w:ind w:left="20"/>
                      <w:rPr>
                        <w:rFonts w:ascii="Cambria"/>
                      </w:rPr>
                    </w:pPr>
                    <w:r>
                      <w:rPr>
                        <w:rFonts w:ascii="Cambria"/>
                      </w:rPr>
                      <w:t>10</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DC2"/>
    <w:multiLevelType w:val="hybridMultilevel"/>
    <w:tmpl w:val="E5E07778"/>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1" w15:restartNumberingAfterBreak="0">
    <w:nsid w:val="09C03C48"/>
    <w:multiLevelType w:val="hybridMultilevel"/>
    <w:tmpl w:val="9904A080"/>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2" w15:restartNumberingAfterBreak="0">
    <w:nsid w:val="1EB11B93"/>
    <w:multiLevelType w:val="hybridMultilevel"/>
    <w:tmpl w:val="06564B68"/>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3" w15:restartNumberingAfterBreak="0">
    <w:nsid w:val="26820D68"/>
    <w:multiLevelType w:val="hybridMultilevel"/>
    <w:tmpl w:val="0DB4094A"/>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4" w15:restartNumberingAfterBreak="0">
    <w:nsid w:val="395F31E5"/>
    <w:multiLevelType w:val="hybridMultilevel"/>
    <w:tmpl w:val="A10E20CC"/>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5" w15:restartNumberingAfterBreak="0">
    <w:nsid w:val="3FCF1DE9"/>
    <w:multiLevelType w:val="hybridMultilevel"/>
    <w:tmpl w:val="67020D92"/>
    <w:lvl w:ilvl="0" w:tplc="EA986C8A">
      <w:numFmt w:val="bullet"/>
      <w:lvlText w:val=""/>
      <w:lvlJc w:val="left"/>
      <w:pPr>
        <w:ind w:left="831" w:hanging="360"/>
      </w:pPr>
      <w:rPr>
        <w:rFonts w:ascii="Symbol" w:eastAsia="Symbol" w:hAnsi="Symbol" w:cs="Symbol" w:hint="default"/>
        <w:w w:val="100"/>
        <w:sz w:val="24"/>
        <w:szCs w:val="24"/>
      </w:rPr>
    </w:lvl>
    <w:lvl w:ilvl="1" w:tplc="7B32B20E">
      <w:numFmt w:val="bullet"/>
      <w:lvlText w:val=""/>
      <w:lvlJc w:val="left"/>
      <w:pPr>
        <w:ind w:left="911" w:hanging="360"/>
      </w:pPr>
      <w:rPr>
        <w:rFonts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6" w15:restartNumberingAfterBreak="0">
    <w:nsid w:val="5AEE1BCD"/>
    <w:multiLevelType w:val="hybridMultilevel"/>
    <w:tmpl w:val="6ADE4112"/>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7" w15:restartNumberingAfterBreak="0">
    <w:nsid w:val="64474A19"/>
    <w:multiLevelType w:val="hybridMultilevel"/>
    <w:tmpl w:val="CAB64BE0"/>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8" w15:restartNumberingAfterBreak="0">
    <w:nsid w:val="74193034"/>
    <w:multiLevelType w:val="hybridMultilevel"/>
    <w:tmpl w:val="F3242B3A"/>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num w:numId="1">
    <w:abstractNumId w:val="5"/>
  </w:num>
  <w:num w:numId="2">
    <w:abstractNumId w:val="8"/>
  </w:num>
  <w:num w:numId="3">
    <w:abstractNumId w:val="0"/>
  </w:num>
  <w:num w:numId="4">
    <w:abstractNumId w:val="3"/>
  </w:num>
  <w:num w:numId="5">
    <w:abstractNumId w:val="4"/>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88"/>
    <w:rsid w:val="00311588"/>
    <w:rsid w:val="003D6C61"/>
    <w:rsid w:val="008C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6867-B1CC-4025-92EF-4D38B67C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11588"/>
    <w:pPr>
      <w:spacing w:after="120"/>
    </w:pPr>
  </w:style>
  <w:style w:type="character" w:customStyle="1" w:styleId="BodyTextChar">
    <w:name w:val="Body Text Char"/>
    <w:basedOn w:val="DefaultParagraphFont"/>
    <w:link w:val="BodyText"/>
    <w:uiPriority w:val="99"/>
    <w:semiHidden/>
    <w:rsid w:val="0031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Jena</dc:creator>
  <cp:keywords/>
  <dc:description/>
  <cp:lastModifiedBy>Hobbs, Jena</cp:lastModifiedBy>
  <cp:revision>1</cp:revision>
  <dcterms:created xsi:type="dcterms:W3CDTF">2018-08-10T18:49:00Z</dcterms:created>
  <dcterms:modified xsi:type="dcterms:W3CDTF">2018-08-10T18:51:00Z</dcterms:modified>
</cp:coreProperties>
</file>